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,Bold" w:hAnsi="Arial,Bold" w:cs="Arial,Bold"/>
          <w:b/>
          <w:b/>
          <w:bCs/>
          <w:sz w:val="21"/>
          <w:szCs w:val="21"/>
        </w:rPr>
      </w:pPr>
      <w:r>
        <w:rPr>
          <w:rFonts w:cs="Arial,Bold" w:ascii="Arial,Bold" w:hAnsi="Arial,Bold"/>
          <w:b/>
          <w:bCs/>
          <w:sz w:val="21"/>
          <w:szCs w:val="21"/>
        </w:rPr>
        <w:t>Аннотация к рабочей программе по немецкому(второй иностранный) язык для 9 класса.</w:t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/>
          <w:bCs/>
          <w:sz w:val="21"/>
          <w:szCs w:val="21"/>
        </w:rPr>
      </w:pPr>
      <w:r>
        <w:rPr>
          <w:rFonts w:cs="Arial,Bold" w:ascii="Arial,Bold" w:hAnsi="Arial,Bold"/>
          <w:b/>
          <w:bCs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,Bold" w:hAnsi="Arial,Bold" w:cs="Arial,Bold"/>
          <w:b/>
          <w:b/>
          <w:bCs/>
          <w:sz w:val="21"/>
          <w:szCs w:val="21"/>
        </w:rPr>
      </w:pPr>
      <w:r>
        <w:rPr>
          <w:rFonts w:cs="Arial,Bold" w:ascii="Arial,Bold" w:hAnsi="Arial,Bold"/>
          <w:b/>
          <w:bCs/>
          <w:sz w:val="21"/>
          <w:szCs w:val="21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Содержание учебного предмета, курса.</w:t>
      </w:r>
    </w:p>
    <w:p>
      <w:pPr>
        <w:pStyle w:val="Normal"/>
        <w:spacing w:lineRule="auto" w:line="240" w:before="0" w:after="0"/>
        <w:ind w:left="-567" w:firstLine="425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Предметное содержание речи: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Моя семья. </w:t>
      </w:r>
      <w:r>
        <w:rPr>
          <w:rFonts w:cs="Times New Roman"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Мои друзья. </w:t>
      </w:r>
      <w:r>
        <w:rPr>
          <w:rFonts w:cs="Times New Roman"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Свободное время.</w:t>
      </w:r>
      <w:r>
        <w:rPr>
          <w:rFonts w:cs="Times New Roman"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Здоровый образ жизни.</w:t>
      </w:r>
      <w:r>
        <w:rPr>
          <w:rFonts w:cs="Times New Roman"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Спорт. </w:t>
      </w:r>
      <w:r>
        <w:rPr>
          <w:rFonts w:cs="Times New Roman"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Школа.</w:t>
      </w:r>
      <w:r>
        <w:rPr>
          <w:rFonts w:cs="Times New Roman" w:ascii="Times New Roman" w:hAnsi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Каникулы. Переписка с зарубежными сверстниками.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Выбор профессии.</w:t>
      </w:r>
      <w:r>
        <w:rPr>
          <w:rFonts w:cs="Times New Roman"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Путешествия. </w:t>
      </w:r>
      <w:r>
        <w:rPr>
          <w:rFonts w:cs="Times New Roman"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Окружающий мир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>
      <w:pPr>
        <w:pStyle w:val="ListParagraph"/>
        <w:spacing w:lineRule="auto" w:line="240" w:before="0" w:after="0"/>
        <w:ind w:left="578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578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учебного курса «Второй иностранный язык (немецкий)» разработана для 9 класса (1-й год обучения) основной общеобразовательной школы. Данная рабочая образовательная программа разработана  в соответствии с требованиями федерального государственного образовательного стандарта основного общего образования, на основе следующих нормативно-правовых документов:</w:t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примерной программы основного общего образования по второму иностранному языку;</w:t>
      </w:r>
    </w:p>
    <w:p>
      <w:pPr>
        <w:pStyle w:val="NormalWeb"/>
        <w:spacing w:before="0" w:after="0"/>
        <w:ind w:left="218" w:hanging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-Федерального закона  «Об образовании в Российской Федерации» от 29.12.2012 г;</w:t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-Федерального государственного стандарта основного общего образования (утвержден приказом Министерства образования и науки Российской Федерации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 (зарегистрирован в Минюсте России 6 февраля 2015 г., рег. номер 35915);</w:t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-приказа Министерства образования и науки Российской Федерации от 29.12.2014 г №1644 «О внесении изменений в приказ Министерства образования и науки Российской Федерации от 17 декабря 2010 г №1897 «Об утверждении федерального государственного стандарта основного общего образования»;</w:t>
      </w:r>
    </w:p>
    <w:p>
      <w:pPr>
        <w:pStyle w:val="Normal"/>
        <w:shd w:val="clear" w:color="auto" w:fill="FFFFFF"/>
        <w:spacing w:lineRule="auto" w:line="240" w:before="0" w:after="0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-приказа Министерства образования и науки Российской Федерации от 31.12.2015 № 1577</w:t>
      </w:r>
    </w:p>
    <w:p>
      <w:pPr>
        <w:pStyle w:val="Normal"/>
        <w:shd w:val="clear" w:color="auto" w:fill="FFFFFF"/>
        <w:spacing w:lineRule="auto" w:line="240" w:before="0" w:after="0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-Федеральных перечней учебников на 2023-2024 учебный год (утверждены приказом Минпросвещения России от 08 мая 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 декабря 2018 г. № 345»;</w:t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СанПиНа 2.4.2.2821-10 "Санитарно-эпидемиологические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№189, зарегистрированным в Минюсте России 3 марта 2011 г., рег. номер 19983);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Изучение курса ориентировано на использование учебников УМК </w:t>
      </w:r>
      <w:r>
        <w:rPr>
          <w:rStyle w:val="C1"/>
          <w:rFonts w:cs="Times New Roman" w:ascii="Times New Roman" w:hAnsi="Times New Roman"/>
          <w:sz w:val="24"/>
          <w:szCs w:val="24"/>
        </w:rPr>
        <w:t xml:space="preserve">«Горизонты» М.М. Аверина, Ф. Джина, Л. Рормана, М. Збранковой. </w:t>
      </w:r>
      <w:r>
        <w:rPr>
          <w:rFonts w:cs="Times New Roman" w:ascii="Times New Roman" w:hAnsi="Times New Roman"/>
          <w:sz w:val="24"/>
          <w:szCs w:val="24"/>
        </w:rPr>
        <w:t>Учебный предмет «Второй иностранный язык (немецкий)» входит в образовательную область «Филология».  Программа для 9 класса рассчитана на 34 часа, что соответствует учебному плану школы.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Web"/>
        <w:spacing w:before="0" w:after="0"/>
        <w:ind w:left="-567" w:hanging="0"/>
        <w:jc w:val="both"/>
        <w:rPr/>
      </w:pPr>
      <w:r>
        <w:rPr/>
        <w:t xml:space="preserve"> </w:t>
      </w:r>
      <w:r>
        <w:rPr/>
        <w:t xml:space="preserve">Освоение предмета «Второй иностранный язык (второй)» в основной школе предполагает применение коммуникативного подхода в обучении иностранному языку.  </w:t>
      </w:r>
    </w:p>
    <w:p>
      <w:pPr>
        <w:pStyle w:val="NormalWeb"/>
        <w:spacing w:before="0" w:after="0"/>
        <w:ind w:left="-567" w:firstLine="283"/>
        <w:jc w:val="both"/>
        <w:rPr/>
      </w:pPr>
      <w:r>
        <w:rPr/>
        <w:t xml:space="preserve"> </w:t>
      </w:r>
      <w:r>
        <w:rPr/>
        <w:t>Учебный предмет «Второй иностранный язык (второй)»</w:t>
      </w:r>
      <w:r>
        <w:rPr>
          <w:rStyle w:val="Dash041e005f0431005f044b005f0447005f043d005f044b005f0439005f005fchar1char1"/>
          <w:rFonts w:cs="Times New Roman"/>
        </w:rPr>
        <w:t xml:space="preserve"> обеспечивает формирование и развитие </w:t>
      </w:r>
      <w:r>
        <w:rPr/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>
      <w:pPr>
        <w:pStyle w:val="NormalWeb"/>
        <w:spacing w:before="0" w:after="0"/>
        <w:ind w:left="-567" w:firstLine="283"/>
        <w:jc w:val="both"/>
        <w:rPr/>
      </w:pPr>
      <w:r>
        <w:rPr>
          <w:rStyle w:val="Dash041e005f0431005f044b005f0447005f043d005f044b005f0439005f005fchar1char1"/>
          <w:rFonts w:cs="Times New Roman"/>
        </w:rPr>
        <w:t xml:space="preserve">Освоение учебного предмета «Второй иностранный язык (второй)» направлено на </w:t>
      </w:r>
      <w:r>
        <w:rPr/>
        <w:t xml:space="preserve">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altName w:val="Bold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3b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uiPriority w:val="99"/>
    <w:qFormat/>
    <w:rsid w:val="006d3b12"/>
    <w:rPr>
      <w:rFonts w:ascii="Arial" w:hAnsi="Arial" w:cs="Arial"/>
      <w:lang w:val="ru-RU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uiPriority w:val="99"/>
    <w:qFormat/>
    <w:rsid w:val="006d3b12"/>
    <w:rPr>
      <w:rFonts w:ascii="Arial" w:hAnsi="Arial" w:cs="Arial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6d3b12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d3b1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2</Pages>
  <Words>579</Words>
  <Characters>4101</Characters>
  <CharactersWithSpaces>4656</CharactersWithSpaces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2023-10-16T18:34:00Z</dcterms:created>
  <dc:creator>123</dc:creator>
  <dc:description/>
  <dc:language>ru-RU</dc:language>
  <cp:lastModifiedBy>123</cp:lastModifiedBy>
  <dcterms:modified xsi:type="dcterms:W3CDTF">2023-10-16T18:34:00Z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