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Аннотация к рабочей программе для 5-9 класс (учебник «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Spotlight</w:t>
      </w:r>
      <w:r>
        <w:rPr>
          <w:rFonts w:cs="Times New Roman" w:ascii="Times New Roman" w:hAnsi="Times New Roman"/>
          <w:b/>
          <w:sz w:val="24"/>
          <w:szCs w:val="24"/>
        </w:rPr>
        <w:t>»).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"/>
        <w:spacing w:lineRule="auto" w:line="268" w:before="0" w:after="0"/>
        <w:ind w:left="776" w:right="711" w:hanging="10"/>
        <w:jc w:val="center"/>
        <w:rPr>
          <w:sz w:val="24"/>
          <w:szCs w:val="24"/>
        </w:rPr>
      </w:pPr>
      <w:bookmarkStart w:id="0" w:name="_Toc121876"/>
      <w:r>
        <w:rPr>
          <w:b/>
          <w:sz w:val="24"/>
          <w:szCs w:val="24"/>
        </w:rPr>
        <w:t xml:space="preserve">Нормативные документы, обеспечивающие реализацию ФГОС  общего образования </w:t>
      </w:r>
      <w:bookmarkEnd w:id="0"/>
    </w:p>
    <w:p>
      <w:pPr>
        <w:pStyle w:val="2"/>
        <w:keepLines/>
        <w:numPr>
          <w:ilvl w:val="0"/>
          <w:numId w:val="0"/>
        </w:numPr>
        <w:spacing w:lineRule="auto" w:line="266" w:before="0" w:after="0"/>
        <w:ind w:left="986" w:right="51" w:hanging="42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" w:name="_Toc121877"/>
      <w:r>
        <w:rPr>
          <w:rFonts w:ascii="Times New Roman" w:hAnsi="Times New Roman"/>
          <w:sz w:val="24"/>
          <w:szCs w:val="24"/>
          <w:lang w:val="ru-RU"/>
        </w:rPr>
        <w:t>Приказы Минпросвещения России</w:t>
      </w:r>
      <w:bookmarkEnd w:id="1"/>
    </w:p>
    <w:p>
      <w:pPr>
        <w:pStyle w:val="Normal"/>
        <w:spacing w:lineRule="auto" w:line="268" w:before="0" w:after="0"/>
        <w:ind w:left="561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hyperlink r:id="rId2">
        <w:r>
          <w:rPr>
            <w:rFonts w:cs="Times New Roman" w:ascii="Times New Roman" w:hAnsi="Times New Roman"/>
            <w:i/>
            <w:sz w:val="24"/>
            <w:szCs w:val="24"/>
          </w:rPr>
          <w:t xml:space="preserve"> </w:t>
        </w:r>
      </w:hyperlink>
      <w:hyperlink r:id="rId3">
        <w:r>
          <w:rPr>
            <w:rFonts w:cs="Times New Roman" w:ascii="Times New Roman" w:hAnsi="Times New Roman"/>
            <w:b/>
            <w:i/>
            <w:sz w:val="24"/>
            <w:szCs w:val="24"/>
          </w:rPr>
          <w:t>ОСНОВНОЕ</w:t>
        </w:r>
      </w:hyperlink>
      <w:hyperlink r:id="rId4">
        <w:r>
          <w:rPr>
            <w:rFonts w:cs="Times New Roman" w:ascii="Times New Roman" w:hAnsi="Times New Roman"/>
            <w:b/>
            <w:i/>
            <w:sz w:val="24"/>
            <w:szCs w:val="24"/>
          </w:rPr>
          <w:t xml:space="preserve"> </w:t>
        </w:r>
      </w:hyperlink>
      <w:hyperlink r:id="rId5">
        <w:r>
          <w:rPr>
            <w:rFonts w:cs="Times New Roman" w:ascii="Times New Roman" w:hAnsi="Times New Roman"/>
            <w:b/>
            <w:i/>
            <w:sz w:val="24"/>
            <w:szCs w:val="24"/>
          </w:rPr>
          <w:t>ОБЩЕЕ</w:t>
        </w:r>
      </w:hyperlink>
      <w:hyperlink r:id="rId6">
        <w:r>
          <w:rPr>
            <w:rFonts w:cs="Times New Roman" w:ascii="Times New Roman" w:hAnsi="Times New Roman"/>
            <w:b/>
            <w:i/>
            <w:sz w:val="24"/>
            <w:szCs w:val="24"/>
          </w:rPr>
          <w:t xml:space="preserve"> </w:t>
        </w:r>
      </w:hyperlink>
      <w:hyperlink r:id="rId7">
        <w:r>
          <w:rPr>
            <w:rFonts w:cs="Times New Roman" w:ascii="Times New Roman" w:hAnsi="Times New Roman"/>
            <w:b/>
            <w:i/>
            <w:sz w:val="24"/>
            <w:szCs w:val="24"/>
          </w:rPr>
          <w:t>ОБРАЗОВАНИЕ</w:t>
        </w:r>
      </w:hyperlink>
      <w:hyperlink r:id="rId8">
        <w:r>
          <w:rPr>
            <w:rFonts w:cs="Times New Roman" w:ascii="Times New Roman" w:hAnsi="Times New Roman"/>
            <w:b/>
            <w:i/>
            <w:sz w:val="24"/>
            <w:szCs w:val="24"/>
          </w:rPr>
          <w:t xml:space="preserve"> (5</w:t>
        </w:r>
      </w:hyperlink>
      <w:r>
        <w:rPr>
          <w:rFonts w:cs="Times New Roman" w:ascii="Times New Roman" w:hAnsi="Times New Roman"/>
          <w:b/>
          <w:sz w:val="24"/>
          <w:szCs w:val="24"/>
        </w:rPr>
        <w:t>-</w:t>
      </w:r>
      <w:hyperlink r:id="rId9">
        <w:r>
          <w:rPr>
            <w:rFonts w:cs="Times New Roman" w:ascii="Times New Roman" w:hAnsi="Times New Roman"/>
            <w:b/>
            <w:i/>
            <w:sz w:val="24"/>
            <w:szCs w:val="24"/>
          </w:rPr>
          <w:t>9</w:t>
        </w:r>
      </w:hyperlink>
      <w:hyperlink r:id="rId10">
        <w:r>
          <w:rPr>
            <w:rFonts w:cs="Times New Roman" w:ascii="Times New Roman" w:hAnsi="Times New Roman"/>
            <w:b/>
            <w:i/>
            <w:sz w:val="24"/>
            <w:szCs w:val="24"/>
          </w:rPr>
          <w:t xml:space="preserve"> </w:t>
        </w:r>
      </w:hyperlink>
      <w:hyperlink r:id="rId11">
        <w:r>
          <w:rPr>
            <w:rFonts w:cs="Times New Roman" w:ascii="Times New Roman" w:hAnsi="Times New Roman"/>
            <w:b/>
            <w:i/>
            <w:sz w:val="24"/>
            <w:szCs w:val="24"/>
          </w:rPr>
          <w:t>классы</w:t>
        </w:r>
      </w:hyperlink>
      <w:hyperlink r:id="rId12">
        <w:r>
          <w:rPr>
            <w:rFonts w:cs="Times New Roman" w:ascii="Times New Roman" w:hAnsi="Times New Roman"/>
            <w:b/>
            <w:i/>
            <w:sz w:val="24"/>
            <w:szCs w:val="24"/>
          </w:rPr>
          <w:t xml:space="preserve">) </w:t>
        </w:r>
      </w:hyperlink>
    </w:p>
    <w:p>
      <w:pPr>
        <w:pStyle w:val="Normal"/>
        <w:numPr>
          <w:ilvl w:val="0"/>
          <w:numId w:val="1"/>
        </w:numPr>
        <w:spacing w:lineRule="auto" w:line="271" w:before="0" w:after="0"/>
        <w:ind w:right="45" w:hanging="10"/>
        <w:jc w:val="both"/>
        <w:rPr>
          <w:rFonts w:ascii="Times New Roman" w:hAnsi="Times New Roman" w:cs="Times New Roman"/>
          <w:sz w:val="24"/>
          <w:szCs w:val="24"/>
        </w:rPr>
      </w:pPr>
      <w:hyperlink r:id="rId13">
        <w:r>
          <w:rPr>
            <w:rFonts w:cs="Times New Roman" w:ascii="Times New Roman" w:hAnsi="Times New Roman"/>
            <w:sz w:val="24"/>
            <w:szCs w:val="24"/>
            <w:u w:val="single" w:color="000000"/>
          </w:rPr>
          <w:t xml:space="preserve">Приказ Минпросвещения России от 31.05.2021 г. </w:t>
        </w:r>
      </w:hyperlink>
      <w:hyperlink r:id="rId14">
        <w:r>
          <w:rPr>
            <w:rFonts w:cs="Times New Roman" w:ascii="Times New Roman" w:hAnsi="Times New Roman"/>
            <w:sz w:val="24"/>
            <w:szCs w:val="24"/>
            <w:u w:val="single" w:color="000000"/>
          </w:rPr>
          <w:t>№ 287 «</w:t>
        </w:r>
      </w:hyperlink>
      <w:hyperlink r:id="rId15">
        <w:r>
          <w:rPr>
            <w:rFonts w:cs="Times New Roman" w:ascii="Times New Roman" w:hAnsi="Times New Roman"/>
            <w:sz w:val="24"/>
            <w:szCs w:val="24"/>
            <w:u w:val="single" w:color="000000"/>
          </w:rPr>
          <w:t>Об утверждении</w:t>
        </w:r>
      </w:hyperlink>
      <w:hyperlink r:id="rId16">
        <w:r>
          <w:rPr>
            <w:rFonts w:cs="Times New Roman" w:ascii="Times New Roman" w:hAnsi="Times New Roman"/>
            <w:sz w:val="24"/>
            <w:szCs w:val="24"/>
          </w:rPr>
          <w:t xml:space="preserve"> </w:t>
        </w:r>
      </w:hyperlink>
      <w:hyperlink r:id="rId17">
        <w:r>
          <w:rPr>
            <w:rFonts w:cs="Times New Roman" w:ascii="Times New Roman" w:hAnsi="Times New Roman"/>
            <w:sz w:val="24"/>
            <w:szCs w:val="24"/>
            <w:u w:val="single" w:color="000000"/>
          </w:rPr>
          <w:t>федерального государственного стандарта</w:t>
        </w:r>
      </w:hyperlink>
      <w:hyperlink r:id="rId18">
        <w:r>
          <w:rPr>
            <w:rFonts w:cs="Times New Roman" w:ascii="Times New Roman" w:hAnsi="Times New Roman"/>
            <w:sz w:val="24"/>
            <w:szCs w:val="24"/>
            <w:u w:val="single" w:color="000000"/>
          </w:rPr>
          <w:t xml:space="preserve"> </w:t>
        </w:r>
      </w:hyperlink>
      <w:hyperlink r:id="rId19">
        <w:r>
          <w:rPr>
            <w:rFonts w:cs="Times New Roman" w:ascii="Times New Roman" w:hAnsi="Times New Roman"/>
            <w:sz w:val="24"/>
            <w:szCs w:val="24"/>
            <w:u w:val="single" w:color="000000"/>
          </w:rPr>
          <w:t>основного общего образования</w:t>
        </w:r>
      </w:hyperlink>
      <w:hyperlink r:id="rId20">
        <w:r>
          <w:rPr>
            <w:rFonts w:cs="Times New Roman" w:ascii="Times New Roman" w:hAnsi="Times New Roman"/>
            <w:sz w:val="24"/>
            <w:szCs w:val="24"/>
            <w:u w:val="single" w:color="000000"/>
          </w:rPr>
          <w:t>».</w:t>
        </w:r>
      </w:hyperlink>
      <w:hyperlink r:id="rId21">
        <w:r>
          <w:rPr>
            <w:rFonts w:cs="Times New Roman" w:ascii="Times New Roman" w:hAnsi="Times New Roman"/>
            <w:sz w:val="24"/>
            <w:szCs w:val="24"/>
          </w:rPr>
          <w:t xml:space="preserve"> </w:t>
        </w:r>
      </w:hyperlink>
    </w:p>
    <w:p>
      <w:pPr>
        <w:pStyle w:val="Normal"/>
        <w:numPr>
          <w:ilvl w:val="0"/>
          <w:numId w:val="1"/>
        </w:numPr>
        <w:spacing w:lineRule="auto" w:line="271" w:before="0" w:after="0"/>
        <w:ind w:right="45" w:hanging="10"/>
        <w:jc w:val="both"/>
        <w:rPr>
          <w:rFonts w:ascii="Times New Roman" w:hAnsi="Times New Roman" w:cs="Times New Roman"/>
          <w:sz w:val="24"/>
          <w:szCs w:val="24"/>
        </w:rPr>
      </w:pPr>
      <w:hyperlink r:id="rId22">
        <w:r>
          <w:rPr>
            <w:rFonts w:cs="Times New Roman" w:ascii="Times New Roman" w:hAnsi="Times New Roman"/>
            <w:sz w:val="24"/>
            <w:szCs w:val="24"/>
            <w:u w:val="single" w:color="000000"/>
          </w:rPr>
          <w:t xml:space="preserve">Приказ Минпросвещения России от 18.07.2022 </w:t>
        </w:r>
      </w:hyperlink>
      <w:hyperlink r:id="rId23">
        <w:r>
          <w:rPr>
            <w:rFonts w:cs="Times New Roman" w:ascii="Times New Roman" w:hAnsi="Times New Roman"/>
            <w:sz w:val="24"/>
            <w:szCs w:val="24"/>
            <w:u w:val="single" w:color="000000"/>
          </w:rPr>
          <w:t xml:space="preserve">№ </w:t>
        </w:r>
      </w:hyperlink>
      <w:hyperlink r:id="rId24">
        <w:r>
          <w:rPr>
            <w:rFonts w:cs="Times New Roman" w:ascii="Times New Roman" w:hAnsi="Times New Roman"/>
            <w:sz w:val="24"/>
            <w:szCs w:val="24"/>
            <w:u w:val="single" w:color="000000"/>
          </w:rPr>
          <w:t>568 «</w:t>
        </w:r>
      </w:hyperlink>
      <w:hyperlink r:id="rId25">
        <w:r>
          <w:rPr>
            <w:rFonts w:cs="Times New Roman" w:ascii="Times New Roman" w:hAnsi="Times New Roman"/>
            <w:sz w:val="24"/>
            <w:szCs w:val="24"/>
            <w:u w:val="single" w:color="000000"/>
          </w:rPr>
          <w:t>О внесении изменений в</w:t>
        </w:r>
      </w:hyperlink>
      <w:hyperlink r:id="rId26">
        <w:r>
          <w:rPr>
            <w:rFonts w:cs="Times New Roman" w:ascii="Times New Roman" w:hAnsi="Times New Roman"/>
            <w:sz w:val="24"/>
            <w:szCs w:val="24"/>
          </w:rPr>
          <w:t xml:space="preserve"> </w:t>
        </w:r>
      </w:hyperlink>
      <w:hyperlink r:id="rId27">
        <w:r>
          <w:rPr>
            <w:rFonts w:cs="Times New Roman" w:ascii="Times New Roman" w:hAnsi="Times New Roman"/>
            <w:sz w:val="24"/>
            <w:szCs w:val="24"/>
            <w:u w:val="single" w:color="000000"/>
          </w:rPr>
          <w:t>федеральный государственный образовательный стандарт</w:t>
        </w:r>
      </w:hyperlink>
      <w:hyperlink r:id="rId28">
        <w:r>
          <w:rPr>
            <w:rFonts w:cs="Times New Roman" w:ascii="Times New Roman" w:hAnsi="Times New Roman"/>
            <w:sz w:val="24"/>
            <w:szCs w:val="24"/>
            <w:u w:val="single" w:color="000000"/>
          </w:rPr>
          <w:t xml:space="preserve"> </w:t>
        </w:r>
      </w:hyperlink>
      <w:hyperlink r:id="rId29">
        <w:r>
          <w:rPr>
            <w:rFonts w:cs="Times New Roman" w:ascii="Times New Roman" w:hAnsi="Times New Roman"/>
            <w:sz w:val="24"/>
            <w:szCs w:val="24"/>
            <w:u w:val="single" w:color="000000"/>
          </w:rPr>
          <w:t>основного общего образования,</w:t>
        </w:r>
      </w:hyperlink>
      <w:hyperlink r:id="rId30">
        <w:r>
          <w:rPr>
            <w:rFonts w:cs="Times New Roman" w:ascii="Times New Roman" w:hAnsi="Times New Roman"/>
            <w:sz w:val="24"/>
            <w:szCs w:val="24"/>
          </w:rPr>
          <w:t xml:space="preserve"> </w:t>
        </w:r>
      </w:hyperlink>
      <w:hyperlink r:id="rId31">
        <w:r>
          <w:rPr>
            <w:rFonts w:cs="Times New Roman" w:ascii="Times New Roman" w:hAnsi="Times New Roman"/>
            <w:sz w:val="24"/>
            <w:szCs w:val="24"/>
            <w:u w:val="single" w:color="000000"/>
          </w:rPr>
          <w:t>утвержденный приказом Министерства</w:t>
        </w:r>
      </w:hyperlink>
      <w:hyperlink r:id="rId32">
        <w:r>
          <w:rPr>
            <w:rFonts w:cs="Times New Roman" w:ascii="Times New Roman" w:hAnsi="Times New Roman"/>
            <w:sz w:val="24"/>
            <w:szCs w:val="24"/>
            <w:u w:val="single" w:color="000000"/>
          </w:rPr>
          <w:t xml:space="preserve"> </w:t>
        </w:r>
      </w:hyperlink>
      <w:hyperlink r:id="rId33">
        <w:r>
          <w:rPr>
            <w:rFonts w:cs="Times New Roman" w:ascii="Times New Roman" w:hAnsi="Times New Roman"/>
            <w:sz w:val="24"/>
            <w:szCs w:val="24"/>
            <w:u w:val="single" w:color="000000"/>
          </w:rPr>
          <w:t>просвещения Российской Федерации от 31 мая</w:t>
        </w:r>
      </w:hyperlink>
      <w:hyperlink r:id="rId34">
        <w:r>
          <w:rPr>
            <w:rFonts w:cs="Times New Roman" w:ascii="Times New Roman" w:hAnsi="Times New Roman"/>
            <w:sz w:val="24"/>
            <w:szCs w:val="24"/>
          </w:rPr>
          <w:t xml:space="preserve"> </w:t>
        </w:r>
      </w:hyperlink>
      <w:hyperlink r:id="rId35">
        <w:r>
          <w:rPr>
            <w:rFonts w:cs="Times New Roman" w:ascii="Times New Roman" w:hAnsi="Times New Roman"/>
            <w:sz w:val="24"/>
            <w:szCs w:val="24"/>
            <w:u w:val="single" w:color="000000"/>
          </w:rPr>
          <w:t xml:space="preserve">2021 года </w:t>
        </w:r>
      </w:hyperlink>
      <w:hyperlink r:id="rId36">
        <w:r>
          <w:rPr>
            <w:rFonts w:cs="Times New Roman" w:ascii="Times New Roman" w:hAnsi="Times New Roman"/>
            <w:sz w:val="24"/>
            <w:szCs w:val="24"/>
            <w:u w:val="single" w:color="000000"/>
          </w:rPr>
          <w:t>№ 287»</w:t>
        </w:r>
      </w:hyperlink>
      <w:hyperlink r:id="rId37">
        <w:r>
          <w:rPr>
            <w:rFonts w:cs="Times New Roman" w:ascii="Times New Roman" w:hAnsi="Times New Roman"/>
            <w:sz w:val="24"/>
            <w:szCs w:val="24"/>
            <w:u w:val="single" w:color="000000"/>
          </w:rPr>
          <w:t>.</w:t>
        </w:r>
      </w:hyperlink>
      <w:hyperlink r:id="rId38">
        <w:r>
          <w:rPr>
            <w:rFonts w:cs="Times New Roman" w:ascii="Times New Roman" w:hAnsi="Times New Roman"/>
            <w:sz w:val="24"/>
            <w:szCs w:val="24"/>
          </w:rPr>
          <w:t xml:space="preserve"> </w:t>
        </w:r>
      </w:hyperlink>
    </w:p>
    <w:p>
      <w:pPr>
        <w:pStyle w:val="Normal"/>
        <w:numPr>
          <w:ilvl w:val="0"/>
          <w:numId w:val="1"/>
        </w:numPr>
        <w:spacing w:lineRule="auto" w:line="271" w:before="0" w:after="0"/>
        <w:ind w:right="45" w:hanging="10"/>
        <w:jc w:val="both"/>
        <w:rPr>
          <w:rFonts w:ascii="Times New Roman" w:hAnsi="Times New Roman" w:cs="Times New Roman"/>
          <w:sz w:val="24"/>
          <w:szCs w:val="24"/>
        </w:rPr>
      </w:pPr>
      <w:hyperlink r:id="rId39">
        <w:r>
          <w:rPr>
            <w:rFonts w:cs="Times New Roman" w:ascii="Times New Roman" w:hAnsi="Times New Roman"/>
            <w:sz w:val="24"/>
            <w:szCs w:val="24"/>
            <w:u w:val="single" w:color="000000"/>
          </w:rPr>
          <w:t>Приказ Минпросвещения России от 18.05.2023 № 370 «Об утверждении</w:t>
        </w:r>
      </w:hyperlink>
      <w:hyperlink r:id="rId40">
        <w:r>
          <w:rPr>
            <w:rFonts w:cs="Times New Roman" w:ascii="Times New Roman" w:hAnsi="Times New Roman"/>
            <w:sz w:val="24"/>
            <w:szCs w:val="24"/>
          </w:rPr>
          <w:t xml:space="preserve"> </w:t>
        </w:r>
      </w:hyperlink>
      <w:hyperlink r:id="rId41">
        <w:r>
          <w:rPr>
            <w:rFonts w:cs="Times New Roman" w:ascii="Times New Roman" w:hAnsi="Times New Roman"/>
            <w:sz w:val="24"/>
            <w:szCs w:val="24"/>
            <w:u w:val="single" w:color="000000"/>
          </w:rPr>
          <w:t>федеральной образовательной программы основного общего</w:t>
        </w:r>
      </w:hyperlink>
      <w:hyperlink r:id="rId42">
        <w:r>
          <w:rPr>
            <w:rFonts w:cs="Times New Roman" w:ascii="Times New Roman" w:hAnsi="Times New Roman"/>
            <w:sz w:val="24"/>
            <w:szCs w:val="24"/>
            <w:u w:val="single" w:color="000000"/>
          </w:rPr>
          <w:t xml:space="preserve"> </w:t>
        </w:r>
      </w:hyperlink>
      <w:hyperlink r:id="rId43">
        <w:r>
          <w:rPr>
            <w:rFonts w:cs="Times New Roman" w:ascii="Times New Roman" w:hAnsi="Times New Roman"/>
            <w:sz w:val="24"/>
            <w:szCs w:val="24"/>
            <w:u w:val="single" w:color="000000"/>
          </w:rPr>
          <w:t>образования».</w:t>
        </w:r>
      </w:hyperlink>
      <w:hyperlink r:id="rId44">
        <w:r>
          <w:rPr>
            <w:rFonts w:cs="Times New Roman" w:ascii="Times New Roman" w:hAnsi="Times New Roman"/>
            <w:sz w:val="24"/>
            <w:szCs w:val="24"/>
          </w:rPr>
          <w:t xml:space="preserve"> </w:t>
        </w:r>
      </w:hyperlink>
    </w:p>
    <w:p>
      <w:pPr>
        <w:pStyle w:val="Normal"/>
        <w:spacing w:lineRule="auto" w:line="259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59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 </w:t>
      </w:r>
    </w:p>
    <w:p>
      <w:pPr>
        <w:pStyle w:val="Normal"/>
        <w:spacing w:lineRule="auto" w:line="259" w:before="0" w:after="67"/>
        <w:ind w:left="-5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СОДЕРЖАНИЕ ОБУЧЕНИЯ</w:t>
      </w:r>
    </w:p>
    <w:p>
      <w:pPr>
        <w:pStyle w:val="Normal"/>
        <w:spacing w:lineRule="auto" w:line="259" w:before="0" w:after="0"/>
        <w:ind w:right="-6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59" w:before="0" w:after="178"/>
        <w:ind w:left="-5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5 КЛАСС </w:t>
      </w:r>
    </w:p>
    <w:p>
      <w:pPr>
        <w:pStyle w:val="1"/>
        <w:spacing w:before="0" w:after="1"/>
        <w:ind w:left="-5" w:hanging="10"/>
        <w:rPr>
          <w:sz w:val="24"/>
          <w:szCs w:val="24"/>
        </w:rPr>
      </w:pPr>
      <w:r>
        <w:rPr>
          <w:sz w:val="24"/>
          <w:szCs w:val="24"/>
        </w:rPr>
        <w:t xml:space="preserve">Коммуникативные умения </w:t>
      </w:r>
    </w:p>
    <w:p>
      <w:pPr>
        <w:pStyle w:val="Normal"/>
        <w:ind w:left="-15" w:right="16" w:firstLine="56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Моя семья. Мои друзья. Семейные праздники: день рождения, Новый год.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Внешность и характер человека (литературного персонажа).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Досуг и увлечения (хобби) современного подростка (чтение, кино, спорт).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Здоровый образ жизни: режим труда и отдыха, здоровое питание.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Покупки: одежда, обувь и продукты питания.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Школа, школьная жизнь, школьная форма, изучаемые предметы. Переписка  с иностранными сверстниками.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Каникулы в различное время года. Виды отдыха.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Природа: дикие и домашние животные. Погода. </w:t>
      </w:r>
    </w:p>
    <w:p>
      <w:pPr>
        <w:pStyle w:val="ListParagraph"/>
        <w:numPr>
          <w:ilvl w:val="0"/>
          <w:numId w:val="2"/>
        </w:numPr>
        <w:spacing w:before="0" w:after="0"/>
        <w:ind w:left="720" w:right="16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Родной город (село). Транспорт. </w:t>
      </w:r>
    </w:p>
    <w:p>
      <w:pPr>
        <w:pStyle w:val="ListParagraph"/>
        <w:numPr>
          <w:ilvl w:val="0"/>
          <w:numId w:val="2"/>
        </w:numPr>
        <w:spacing w:before="0" w:after="5"/>
        <w:ind w:left="720" w:right="16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Выдающиеся люди родной страны и страны (стран) изучаемого языка: </w:t>
      </w:r>
    </w:p>
    <w:p>
      <w:pPr>
        <w:pStyle w:val="ListParagraph"/>
        <w:numPr>
          <w:ilvl w:val="0"/>
          <w:numId w:val="2"/>
        </w:numPr>
        <w:spacing w:before="0" w:after="148"/>
        <w:ind w:left="720" w:right="16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писатели, поэты. </w:t>
      </w:r>
    </w:p>
    <w:p>
      <w:pPr>
        <w:pStyle w:val="ListParagraph"/>
        <w:spacing w:lineRule="auto" w:line="259" w:before="0" w:after="15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6 КЛАСС </w:t>
      </w:r>
    </w:p>
    <w:p>
      <w:pPr>
        <w:pStyle w:val="1"/>
        <w:spacing w:before="0" w:after="0"/>
        <w:ind w:left="720" w:hanging="0"/>
        <w:rPr>
          <w:sz w:val="24"/>
          <w:szCs w:val="24"/>
        </w:rPr>
      </w:pPr>
      <w:r>
        <w:rPr>
          <w:sz w:val="24"/>
          <w:szCs w:val="24"/>
        </w:rPr>
        <w:t>Коммуникативные умения</w:t>
      </w:r>
      <w:r>
        <w:rPr>
          <w:i w:val="false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Взаимоотношения в семье и с друзьями. Семейные праздники.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Внешность и характер человека (литературного персонажа).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Досуг и увлечения (хобби) современного подростка (чтение, кино, театр, спорт).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Здоровый образ жизни: режим труда и отдыха, фитнес, сбалансированное питание.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Покупки: одежда, обувь и продукты питания.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Школа, школьная жизнь, школьная форма, изучаемые предметы,  любимый предмет, правила поведения в школе. Переписка с иностранными сверстниками.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Переписка с иностранными сверстниками.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Каникулы в различное время года. Виды отдыха.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Путешествия по России и иностранным странам.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Природа: дикие и домашние животные. Климат, погода.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Жизнь в городе и сельской местности. Описание родного города (села). Транспорт. </w:t>
      </w:r>
    </w:p>
    <w:p>
      <w:pPr>
        <w:pStyle w:val="ListParagraph"/>
        <w:numPr>
          <w:ilvl w:val="0"/>
          <w:numId w:val="2"/>
        </w:numPr>
        <w:spacing w:before="0" w:after="8"/>
        <w:ind w:left="720" w:right="16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Выдающиеся люди родной страны и страны (стран) изучаемого языка: </w:t>
      </w:r>
    </w:p>
    <w:p>
      <w:pPr>
        <w:pStyle w:val="ListParagraph"/>
        <w:numPr>
          <w:ilvl w:val="0"/>
          <w:numId w:val="2"/>
        </w:numPr>
        <w:spacing w:before="0" w:after="148"/>
        <w:ind w:left="720" w:right="16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писатели, поэты, учёные. </w:t>
      </w:r>
    </w:p>
    <w:p>
      <w:pPr>
        <w:pStyle w:val="ListParagraph"/>
        <w:spacing w:lineRule="auto" w:line="259" w:before="0" w:after="15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7 КЛАСС </w:t>
      </w:r>
    </w:p>
    <w:p>
      <w:pPr>
        <w:pStyle w:val="1"/>
        <w:spacing w:before="0" w:after="0"/>
        <w:ind w:left="720" w:hanging="0"/>
        <w:rPr>
          <w:sz w:val="24"/>
          <w:szCs w:val="24"/>
        </w:rPr>
      </w:pPr>
      <w:r>
        <w:rPr>
          <w:sz w:val="24"/>
          <w:szCs w:val="24"/>
        </w:rPr>
        <w:t>Коммуникативные умения</w:t>
      </w:r>
      <w:r>
        <w:rPr>
          <w:i w:val="false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Взаимоотношения в семье и с друзьями. Семейные праздники. Обязанности по дому.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Внешность и характер человека (литературного персонажа).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Досуг и увлечения (хобби) современного подростка (чтение, кино, театр, музей, спорт, музыка).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Здоровый образ жизни: режим труда и отдыха, фитнес, сбалансированное питание. </w:t>
      </w:r>
    </w:p>
    <w:p>
      <w:pPr>
        <w:pStyle w:val="ListParagraph"/>
        <w:numPr>
          <w:ilvl w:val="0"/>
          <w:numId w:val="2"/>
        </w:numPr>
        <w:spacing w:before="0" w:after="0"/>
        <w:ind w:left="720" w:right="16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Покупки: одежда, обувь и продукты питания.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сверстниками.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Каникулы в различное время года. Виды отдыха. Путешествия по России и иностранным странам. </w:t>
      </w:r>
    </w:p>
    <w:p>
      <w:pPr>
        <w:pStyle w:val="ListParagraph"/>
        <w:numPr>
          <w:ilvl w:val="0"/>
          <w:numId w:val="2"/>
        </w:numPr>
        <w:spacing w:before="0" w:after="0"/>
        <w:ind w:left="720" w:right="16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Природа: дикие и домашние животные. Климат, погода.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Жизнь в городе и сельской местности. Описание родного города (села).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Транспорт. </w:t>
      </w:r>
    </w:p>
    <w:p>
      <w:pPr>
        <w:pStyle w:val="ListParagraph"/>
        <w:numPr>
          <w:ilvl w:val="0"/>
          <w:numId w:val="2"/>
        </w:numPr>
        <w:spacing w:before="0" w:after="0"/>
        <w:ind w:left="720" w:right="16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Средства массовой информации (телевидение, журналы, Интернет). </w:t>
      </w:r>
    </w:p>
    <w:p>
      <w:pPr>
        <w:pStyle w:val="ListParagraph"/>
        <w:numPr>
          <w:ilvl w:val="0"/>
          <w:numId w:val="2"/>
        </w:numPr>
        <w:spacing w:before="0" w:after="2"/>
        <w:ind w:left="720" w:right="16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 </w:t>
      </w:r>
    </w:p>
    <w:p>
      <w:pPr>
        <w:pStyle w:val="ListParagraph"/>
        <w:numPr>
          <w:ilvl w:val="0"/>
          <w:numId w:val="2"/>
        </w:numPr>
        <w:spacing w:before="0" w:after="142"/>
        <w:ind w:left="720" w:right="16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Выдающиеся люди родной страны и страны (стран) изучаемого языка: учёные, писатели, поэты, спортсмены. </w:t>
      </w:r>
    </w:p>
    <w:p>
      <w:pPr>
        <w:pStyle w:val="ListParagraph"/>
        <w:spacing w:lineRule="auto" w:line="259" w:before="0" w:after="16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8 КЛАСС </w:t>
      </w:r>
    </w:p>
    <w:p>
      <w:pPr>
        <w:pStyle w:val="1"/>
        <w:spacing w:before="0" w:after="1"/>
        <w:ind w:left="720" w:hanging="0"/>
        <w:rPr>
          <w:sz w:val="24"/>
          <w:szCs w:val="24"/>
        </w:rPr>
      </w:pPr>
      <w:r>
        <w:rPr>
          <w:sz w:val="24"/>
          <w:szCs w:val="24"/>
        </w:rPr>
        <w:t>Коммуникативные умения</w:t>
      </w:r>
      <w:r>
        <w:rPr>
          <w:i w:val="false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Взаимоотношения в семье и с друзьями.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Внешность и характер человека (литературного персонажа).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Досуг и увлечения (хобби) современного подростка (чтение, кино, театр, музей, спорт, музыка).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Здоровый образ жизни: режим труда и отдыха, фитнес, сбалансированное питание. Посещение врача. </w:t>
      </w:r>
    </w:p>
    <w:p>
      <w:pPr>
        <w:pStyle w:val="ListParagraph"/>
        <w:numPr>
          <w:ilvl w:val="0"/>
          <w:numId w:val="2"/>
        </w:numPr>
        <w:spacing w:before="0" w:after="0"/>
        <w:ind w:left="720" w:right="16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Покупки: одежда, обувь и продукты питания. Карманные деньги. </w:t>
      </w:r>
    </w:p>
    <w:p>
      <w:pPr>
        <w:pStyle w:val="ListParagraph"/>
        <w:numPr>
          <w:ilvl w:val="0"/>
          <w:numId w:val="2"/>
        </w:numPr>
        <w:spacing w:lineRule="auto" w:line="283" w:before="0" w:after="24"/>
        <w:ind w:left="720" w:right="12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Школа, школьная жизнь, школьная форма, изучаемые предметы и отношение к ним. Посещение школьной библиотеки (ресурсного центра). Переписка  с иностранными сверстниками.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Виды отдыха в различное время года. Путешествия по России и иностранным странам.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Природа: флора и фауна. Проблемы экологии. Климат, погода. Стихийные бедствия. </w:t>
      </w:r>
    </w:p>
    <w:p>
      <w:pPr>
        <w:pStyle w:val="ListParagraph"/>
        <w:numPr>
          <w:ilvl w:val="0"/>
          <w:numId w:val="2"/>
        </w:numPr>
        <w:spacing w:before="0" w:after="0"/>
        <w:ind w:left="720" w:right="16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Условия проживания в городской (сельской) местности. Транспорт. </w:t>
      </w:r>
    </w:p>
    <w:p>
      <w:pPr>
        <w:pStyle w:val="ListParagraph"/>
        <w:numPr>
          <w:ilvl w:val="0"/>
          <w:numId w:val="2"/>
        </w:numPr>
        <w:spacing w:before="0" w:after="0"/>
        <w:ind w:left="720" w:right="16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Средства массовой информации (телевидение, радио, пресса, Интернет).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 </w:t>
      </w:r>
    </w:p>
    <w:p>
      <w:pPr>
        <w:pStyle w:val="ListParagraph"/>
        <w:numPr>
          <w:ilvl w:val="0"/>
          <w:numId w:val="2"/>
        </w:numPr>
        <w:spacing w:before="0" w:after="150"/>
        <w:ind w:left="720" w:right="16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Выдающиеся люди родной страны и страны (стран) изучаемого языка: учёные, писатели, поэты, художники, музыканты, спортсмены. </w:t>
      </w:r>
    </w:p>
    <w:p>
      <w:pPr>
        <w:pStyle w:val="ListParagraph"/>
        <w:spacing w:lineRule="auto" w:line="259" w:before="0" w:after="16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9 КЛАСС </w:t>
      </w:r>
    </w:p>
    <w:p>
      <w:pPr>
        <w:pStyle w:val="1"/>
        <w:spacing w:before="0" w:after="1"/>
        <w:ind w:left="720" w:hanging="0"/>
        <w:rPr>
          <w:sz w:val="24"/>
          <w:szCs w:val="24"/>
        </w:rPr>
      </w:pPr>
      <w:r>
        <w:rPr>
          <w:sz w:val="24"/>
          <w:szCs w:val="24"/>
        </w:rPr>
        <w:t>Коммуникативные умения</w:t>
      </w:r>
      <w:r>
        <w:rPr>
          <w:i w:val="false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Взаимоотношения в семье и с друзьями. Конфликты и их разрешение.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Внешность и характер человека (литературного персонажа). </w:t>
      </w:r>
    </w:p>
    <w:p>
      <w:pPr>
        <w:pStyle w:val="ListParagraph"/>
        <w:numPr>
          <w:ilvl w:val="0"/>
          <w:numId w:val="2"/>
        </w:numPr>
        <w:spacing w:before="0" w:after="4"/>
        <w:ind w:left="720" w:right="16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Досуг и увлечения (хобби) современного подростка (чтение, кино, театр, музыка, музей, спорт, живопись; компьютерные игры). Роль книги в жизни подростка.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Здоровый образ жизни: режим труда и отдыха, фитнес, сбалансированное питание. Посещение врача.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Покупки: одежда, обувь и продукты питания. Карманные деньги. Молодёжная мода. </w:t>
      </w:r>
    </w:p>
    <w:p>
      <w:pPr>
        <w:pStyle w:val="ListParagraph"/>
        <w:numPr>
          <w:ilvl w:val="0"/>
          <w:numId w:val="2"/>
        </w:numPr>
        <w:spacing w:before="0" w:after="7"/>
        <w:ind w:left="720" w:right="16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Школа, школьная жизнь, изучаемые предметы и отношение к ним. Взаимоотношения в школе: проблемы и их решение. Переписка с иностранными сверстниками.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Виды отдыха в различное время года. Путешествия по России и иностранным странам. Транспорт. </w:t>
      </w:r>
    </w:p>
    <w:p>
      <w:pPr>
        <w:pStyle w:val="ListParagraph"/>
        <w:numPr>
          <w:ilvl w:val="0"/>
          <w:numId w:val="2"/>
        </w:numPr>
        <w:spacing w:lineRule="auto" w:line="259" w:before="0" w:after="53"/>
        <w:ind w:left="720" w:right="18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Природа: флора и фауна. Проблемы экологии. Защита окружающей среды.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Климат, погода. Стихийные бедствия. </w:t>
      </w:r>
    </w:p>
    <w:p>
      <w:pPr>
        <w:pStyle w:val="ListParagraph"/>
        <w:numPr>
          <w:ilvl w:val="0"/>
          <w:numId w:val="2"/>
        </w:numPr>
        <w:spacing w:lineRule="auto" w:line="259" w:before="0" w:after="3"/>
        <w:ind w:left="720" w:right="102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Средства массовой информации (телевидение, радио, пресса, Интернет). </w:t>
      </w:r>
    </w:p>
    <w:p>
      <w:pPr>
        <w:pStyle w:val="ListParagraph"/>
        <w:numPr>
          <w:ilvl w:val="0"/>
          <w:numId w:val="2"/>
        </w:numPr>
        <w:ind w:left="720" w:right="16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 </w:t>
      </w:r>
    </w:p>
    <w:p>
      <w:pPr>
        <w:pStyle w:val="ListParagraph"/>
        <w:numPr>
          <w:ilvl w:val="0"/>
          <w:numId w:val="2"/>
        </w:numPr>
        <w:spacing w:before="0" w:after="145"/>
        <w:ind w:left="720" w:right="16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Segoe UI Symbol">
    <w:charset w:val="01"/>
    <w:family w:val="swiss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–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6" w:hanging="0"/>
      </w:pPr>
      <w:rPr>
        <w:rFonts w:ascii="Segoe UI Symbol" w:hAnsi="Segoe UI Symbol" w:cs="Segoe UI 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6" w:hanging="0"/>
      </w:pPr>
      <w:rPr>
        <w:rFonts w:ascii="Segoe UI Symbol" w:hAnsi="Segoe UI Symbol" w:cs="Segoe UI Symbo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6" w:hanging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6" w:hanging="0"/>
      </w:pPr>
      <w:rPr>
        <w:rFonts w:ascii="Segoe UI Symbol" w:hAnsi="Segoe UI Symbol" w:cs="Segoe UI 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6" w:hanging="0"/>
      </w:pPr>
      <w:rPr>
        <w:rFonts w:ascii="Segoe UI Symbol" w:hAnsi="Segoe UI Symbol" w:cs="Segoe UI Symbo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6" w:hanging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6" w:hanging="0"/>
      </w:pPr>
      <w:rPr>
        <w:rFonts w:ascii="Segoe UI Symbol" w:hAnsi="Segoe UI Symbol" w:cs="Segoe UI 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6" w:hanging="0"/>
      </w:pPr>
      <w:rPr>
        <w:rFonts w:ascii="Segoe UI Symbol" w:hAnsi="Segoe UI Symbol" w:cs="Segoe UI 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19f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next w:val="Normal"/>
    <w:link w:val="10"/>
    <w:unhideWhenUsed/>
    <w:qFormat/>
    <w:rsid w:val="005b339f"/>
    <w:pPr>
      <w:keepNext w:val="true"/>
      <w:keepLines/>
      <w:widowControl/>
      <w:bidi w:val="0"/>
      <w:spacing w:lineRule="auto" w:line="259" w:before="0" w:after="53"/>
      <w:ind w:left="10" w:hanging="10"/>
      <w:jc w:val="left"/>
      <w:outlineLvl w:val="0"/>
    </w:pPr>
    <w:rPr>
      <w:rFonts w:ascii="Times New Roman" w:hAnsi="Times New Roman" w:eastAsia="Times New Roman" w:cs="Times New Roman"/>
      <w:i/>
      <w:color w:val="000000"/>
      <w:kern w:val="0"/>
      <w:sz w:val="28"/>
      <w:szCs w:val="20"/>
      <w:lang w:eastAsia="ru-RU" w:val="ru-RU" w:bidi="ar-SA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5b339f"/>
    <w:pPr>
      <w:keepNext w:val="true"/>
      <w:spacing w:lineRule="auto" w:line="271" w:before="240" w:after="60"/>
      <w:ind w:left="10" w:right="294" w:hanging="10"/>
      <w:jc w:val="both"/>
      <w:outlineLvl w:val="1"/>
    </w:pPr>
    <w:rPr>
      <w:rFonts w:ascii="Cambria" w:hAnsi="Cambria" w:eastAsia="Times New Roman" w:cs="Times New Roman"/>
      <w:b/>
      <w:bCs/>
      <w:i/>
      <w:iCs/>
      <w:color w:val="000000"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5b339f"/>
    <w:rPr>
      <w:rFonts w:ascii="Times New Roman" w:hAnsi="Times New Roman" w:eastAsia="Times New Roman" w:cs="Times New Roman"/>
      <w:i/>
      <w:color w:val="000000"/>
      <w:sz w:val="28"/>
      <w:szCs w:val="20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5b339f"/>
    <w:rPr>
      <w:rFonts w:ascii="Cambria" w:hAnsi="Cambria" w:eastAsia="Times New Roman" w:cs="Times New Roman"/>
      <w:b/>
      <w:bCs/>
      <w:i/>
      <w:iCs/>
      <w:color w:val="000000"/>
      <w:sz w:val="28"/>
      <w:szCs w:val="28"/>
      <w:lang w:val="en-US"/>
    </w:rPr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5b339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dsoo.ru/Prikaz_Ministerstva_prosvescheniya_Rossijskoj_Federacii_ot_31_05_2021_286_Ob_utverzhdenii_federalnogo_gosudarstvennogo_obrazovat.htm" TargetMode="External"/><Relationship Id="rId3" Type="http://schemas.openxmlformats.org/officeDocument/2006/relationships/hyperlink" Target="https://edsoo.ru/Prikaz_Ministerstva_prosvescheniya_Rossijskoj_Federacii_ot_31_05_2021_286_Ob_utverzhdenii_federalnogo_gosudarstvennogo_obrazovat.htm" TargetMode="External"/><Relationship Id="rId4" Type="http://schemas.openxmlformats.org/officeDocument/2006/relationships/hyperlink" Target="https://edsoo.ru/Prikaz_Ministerstva_prosvescheniya_Rossijskoj_Federacii_ot_31_05_2021_286_Ob_utverzhdenii_federalnogo_gosudarstvennogo_obrazovat.htm" TargetMode="External"/><Relationship Id="rId5" Type="http://schemas.openxmlformats.org/officeDocument/2006/relationships/hyperlink" Target="https://edsoo.ru/Prikaz_Ministerstva_prosvescheniya_Rossijskoj_Federacii_ot_31_05_2021_286_Ob_utverzhdenii_federalnogo_gosudarstvennogo_obrazovat.htm" TargetMode="External"/><Relationship Id="rId6" Type="http://schemas.openxmlformats.org/officeDocument/2006/relationships/hyperlink" Target="https://edsoo.ru/Prikaz_Ministerstva_prosvescheniya_Rossijskoj_Federacii_ot_31_05_2021_286_Ob_utverzhdenii_federalnogo_gosudarstvennogo_obrazovat.htm" TargetMode="External"/><Relationship Id="rId7" Type="http://schemas.openxmlformats.org/officeDocument/2006/relationships/hyperlink" Target="https://edsoo.ru/Prikaz_Ministerstva_prosvescheniya_Rossijskoj_Federacii_ot_31_05_2021_286_Ob_utverzhdenii_federalnogo_gosudarstvennogo_obrazovat.htm" TargetMode="External"/><Relationship Id="rId8" Type="http://schemas.openxmlformats.org/officeDocument/2006/relationships/hyperlink" Target="https://edsoo.ru/Prikaz_Ministerstva_prosvescheniya_Rossijskoj_Federacii_ot_31_05_2021_286_Ob_utverzhdenii_federalnogo_gosudarstvennogo_obrazovat.htm" TargetMode="External"/><Relationship Id="rId9" Type="http://schemas.openxmlformats.org/officeDocument/2006/relationships/hyperlink" Target="https://edsoo.ru/Prikaz_Ministerstva_prosvescheniya_Rossijskoj_Federacii_ot_31_05_2021_286_Ob_utverzhdenii_federalnogo_gosudarstvennogo_obrazovat.htm" TargetMode="External"/><Relationship Id="rId10" Type="http://schemas.openxmlformats.org/officeDocument/2006/relationships/hyperlink" Target="https://edsoo.ru/Prikaz_Ministerstva_prosvescheniya_Rossijskoj_Federacii_ot_31_05_2021_286_Ob_utverzhdenii_federalnogo_gosudarstvennogo_obrazovat.htm" TargetMode="External"/><Relationship Id="rId11" Type="http://schemas.openxmlformats.org/officeDocument/2006/relationships/hyperlink" Target="https://edsoo.ru/Prikaz_Ministerstva_prosvescheniya_Rossijskoj_Federacii_ot_31_05_2021_286_Ob_utverzhdenii_federalnogo_gosudarstvennogo_obrazovat.htm" TargetMode="External"/><Relationship Id="rId12" Type="http://schemas.openxmlformats.org/officeDocument/2006/relationships/hyperlink" Target="https://edsoo.ru/Prikaz_Ministerstva_prosvescheniya_Rossijskoj_Federacii_ot_31_05_2021_286_Ob_utverzhdenii_federalnogo_gosudarstvennogo_obrazovat.htm" TargetMode="External"/><Relationship Id="rId13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14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15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16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17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18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19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20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21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22" Type="http://schemas.openxmlformats.org/officeDocument/2006/relationships/hyperlink" Target="https://edsoo.ru/Prikaz_Ministerstva_prosvescheniya_Rossijskoj_Federacii_568_ot_18_07_2022_O_vnesenii_izmenenij_v_federalnij_gosudarstvennij_obr.htm" TargetMode="External"/><Relationship Id="rId23" Type="http://schemas.openxmlformats.org/officeDocument/2006/relationships/hyperlink" Target="https://edsoo.ru/Prikaz_Ministerstva_prosvescheniya_Rossijskoj_Federacii_568_ot_18_07_2022_O_vnesenii_izmenenij_v_federalnij_gosudarstvennij_obr.htm" TargetMode="External"/><Relationship Id="rId24" Type="http://schemas.openxmlformats.org/officeDocument/2006/relationships/hyperlink" Target="https://edsoo.ru/Prikaz_Ministerstva_prosvescheniya_Rossijskoj_Federacii_568_ot_18_07_2022_O_vnesenii_izmenenij_v_federalnij_gosudarstvennij_obr.htm" TargetMode="External"/><Relationship Id="rId25" Type="http://schemas.openxmlformats.org/officeDocument/2006/relationships/hyperlink" Target="https://edsoo.ru/Prikaz_Ministerstva_prosvescheniya_Rossijskoj_Federacii_568_ot_18_07_2022_O_vnesenii_izmenenij_v_federalnij_gosudarstvennij_obr.htm" TargetMode="External"/><Relationship Id="rId26" Type="http://schemas.openxmlformats.org/officeDocument/2006/relationships/hyperlink" Target="https://edsoo.ru/Prikaz_Ministerstva_prosvescheniya_Rossijskoj_Federacii_568_ot_18_07_2022_O_vnesenii_izmenenij_v_federalnij_gosudarstvennij_obr.htm" TargetMode="External"/><Relationship Id="rId27" Type="http://schemas.openxmlformats.org/officeDocument/2006/relationships/hyperlink" Target="https://edsoo.ru/Prikaz_Ministerstva_prosvescheniya_Rossijskoj_Federacii_568_ot_18_07_2022_O_vnesenii_izmenenij_v_federalnij_gosudarstvennij_obr.htm" TargetMode="External"/><Relationship Id="rId28" Type="http://schemas.openxmlformats.org/officeDocument/2006/relationships/hyperlink" Target="https://edsoo.ru/Prikaz_Ministerstva_prosvescheniya_Rossijskoj_Federacii_568_ot_18_07_2022_O_vnesenii_izmenenij_v_federalnij_gosudarstvennij_obr.htm" TargetMode="External"/><Relationship Id="rId29" Type="http://schemas.openxmlformats.org/officeDocument/2006/relationships/hyperlink" Target="https://edsoo.ru/Prikaz_Ministerstva_prosvescheniya_Rossijskoj_Federacii_568_ot_18_07_2022_O_vnesenii_izmenenij_v_federalnij_gosudarstvennij_obr.htm" TargetMode="External"/><Relationship Id="rId30" Type="http://schemas.openxmlformats.org/officeDocument/2006/relationships/hyperlink" Target="https://edsoo.ru/Prikaz_Ministerstva_prosvescheniya_Rossijskoj_Federacii_568_ot_18_07_2022_O_vnesenii_izmenenij_v_federalnij_gosudarstvennij_obr.htm" TargetMode="External"/><Relationship Id="rId31" Type="http://schemas.openxmlformats.org/officeDocument/2006/relationships/hyperlink" Target="https://edsoo.ru/Prikaz_Ministerstva_prosvescheniya_Rossijskoj_Federacii_568_ot_18_07_2022_O_vnesenii_izmenenij_v_federalnij_gosudarstvennij_obr.htm" TargetMode="External"/><Relationship Id="rId32" Type="http://schemas.openxmlformats.org/officeDocument/2006/relationships/hyperlink" Target="https://edsoo.ru/Prikaz_Ministerstva_prosvescheniya_Rossijskoj_Federacii_568_ot_18_07_2022_O_vnesenii_izmenenij_v_federalnij_gosudarstvennij_obr.htm" TargetMode="External"/><Relationship Id="rId33" Type="http://schemas.openxmlformats.org/officeDocument/2006/relationships/hyperlink" Target="https://edsoo.ru/Prikaz_Ministerstva_prosvescheniya_Rossijskoj_Federacii_568_ot_18_07_2022_O_vnesenii_izmenenij_v_federalnij_gosudarstvennij_obr.htm" TargetMode="External"/><Relationship Id="rId34" Type="http://schemas.openxmlformats.org/officeDocument/2006/relationships/hyperlink" Target="https://edsoo.ru/Prikaz_Ministerstva_prosvescheniya_Rossijskoj_Federacii_568_ot_18_07_2022_O_vnesenii_izmenenij_v_federalnij_gosudarstvennij_obr.htm" TargetMode="External"/><Relationship Id="rId35" Type="http://schemas.openxmlformats.org/officeDocument/2006/relationships/hyperlink" Target="https://edsoo.ru/Prikaz_Ministerstva_prosvescheniya_Rossijskoj_Federacii_568_ot_18_07_2022_O_vnesenii_izmenenij_v_federalnij_gosudarstvennij_obr.htm" TargetMode="External"/><Relationship Id="rId36" Type="http://schemas.openxmlformats.org/officeDocument/2006/relationships/hyperlink" Target="https://edsoo.ru/Prikaz_Ministerstva_prosvescheniya_Rossijskoj_Federacii_568_ot_18_07_2022_O_vnesenii_izmenenij_v_federalnij_gosudarstvennij_obr.htm" TargetMode="External"/><Relationship Id="rId37" Type="http://schemas.openxmlformats.org/officeDocument/2006/relationships/hyperlink" Target="https://edsoo.ru/Prikaz_Ministerstva_prosvescheniya_Rossijskoj_Federacii_568_ot_18_07_2022_O_vnesenii_izmenenij_v_federalnij_gosudarstvennij_obr.htm" TargetMode="External"/><Relationship Id="rId38" Type="http://schemas.openxmlformats.org/officeDocument/2006/relationships/hyperlink" Target="https://edsoo.ru/Prikaz_Ministerstva_prosvescheniya_Rossijskoj_Federacii_568_ot_18_07_2022_O_vnesenii_izmenenij_v_federalnij_gosudarstvennij_obr.htm" TargetMode="External"/><Relationship Id="rId39" Type="http://schemas.openxmlformats.org/officeDocument/2006/relationships/hyperlink" Target="https://edsoo.ru/Federalnaya_obrazovatelnaya_programma_osnovnogo_obschego_obrazovaniya.htm" TargetMode="External"/><Relationship Id="rId40" Type="http://schemas.openxmlformats.org/officeDocument/2006/relationships/hyperlink" Target="https://edsoo.ru/Federalnaya_obrazovatelnaya_programma_osnovnogo_obschego_obrazovaniya.htm" TargetMode="External"/><Relationship Id="rId41" Type="http://schemas.openxmlformats.org/officeDocument/2006/relationships/hyperlink" Target="https://edsoo.ru/Federalnaya_obrazovatelnaya_programma_osnovnogo_obschego_obrazovaniya.htm" TargetMode="External"/><Relationship Id="rId42" Type="http://schemas.openxmlformats.org/officeDocument/2006/relationships/hyperlink" Target="https://edsoo.ru/Federalnaya_obrazovatelnaya_programma_osnovnogo_obschego_obrazovaniya.htm" TargetMode="External"/><Relationship Id="rId43" Type="http://schemas.openxmlformats.org/officeDocument/2006/relationships/hyperlink" Target="https://edsoo.ru/Federalnaya_obrazovatelnaya_programma_osnovnogo_obschego_obrazovaniya.htm" TargetMode="External"/><Relationship Id="rId44" Type="http://schemas.openxmlformats.org/officeDocument/2006/relationships/hyperlink" Target="https://edsoo.ru/Federalnaya_obrazovatelnaya_programma_osnovnogo_obschego_obrazovaniya.htm" TargetMode="External"/><Relationship Id="rId45" Type="http://schemas.openxmlformats.org/officeDocument/2006/relationships/numbering" Target="numbering.xml"/><Relationship Id="rId46" Type="http://schemas.openxmlformats.org/officeDocument/2006/relationships/fontTable" Target="fontTable.xml"/><Relationship Id="rId47" Type="http://schemas.openxmlformats.org/officeDocument/2006/relationships/settings" Target="settings.xml"/><Relationship Id="rId48" Type="http://schemas.openxmlformats.org/officeDocument/2006/relationships/theme" Target="theme/theme1.xml"/><Relationship Id="rId4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6E1CE-E271-4E2D-8938-29EB46F40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LibreOffice/7.0.3.1$Windows_X86_64 LibreOffice_project/d7547858d014d4cf69878db179d326fc3483e082</Application>
  <Pages>4</Pages>
  <Words>937</Words>
  <Characters>6313</Characters>
  <CharactersWithSpaces>7186</CharactersWithSpaces>
  <Paragraphs>87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2023-10-16T18:07:00Z</dcterms:created>
  <dc:creator>123</dc:creator>
  <dc:description/>
  <dc:language>ru-RU</dc:language>
  <cp:lastModifiedBy>123</cp:lastModifiedBy>
  <dcterms:modified xsi:type="dcterms:W3CDTF">2023-10-16T18:07:00Z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