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firstLine="600"/>
        <w:jc w:val="center"/>
        <w:rPr/>
      </w:pPr>
      <w:bookmarkStart w:id="0" w:name="block-1324348"/>
      <w:bookmarkStart w:id="1" w:name="_GoBack"/>
      <w:bookmarkEnd w:id="0"/>
      <w:bookmarkEnd w:id="1"/>
      <w:r>
        <w:rPr/>
        <w:t>Муниципальное бюджетное общеобразовательное учреждение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>«Успенская средняя общеобразовательная школа имени В. Н. Мильшина»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>Ливенского оайона Орловской области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</w:t>
      </w:r>
      <w:r>
        <w:rPr/>
        <w:t>Утверждаю: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Директор школы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______________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/Ю. В. Самойлова/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  </w:t>
      </w:r>
      <w:r>
        <w:rPr/>
        <w:t>Приказ № 80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>«31» августа 2023 г.</w:t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center"/>
        <w:rPr>
          <w:sz w:val="32"/>
        </w:rPr>
      </w:pPr>
      <w:r>
        <w:rPr>
          <w:sz w:val="32"/>
        </w:rPr>
        <w:t>РАБОЧАЯ ПРОГРАММА</w:t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  <w:t>по литературе</w:t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  <w:t>10 класс</w:t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  <w:t>под редакцией Коровина В. И.</w:t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  <w:t>Срок реализации – 1 год</w:t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  <w:t>2023 – 2024 учебный год</w:t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Минобрнауки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637-р). </w:t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>​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«ЛИТЕРАТУРА»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старшеклассников, их литературным развитием, жизненным и читательским опытом.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художественного вкуса и эстетического отношения к окружающему миру.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литератур народов России и зарубежной литературы.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рабочей программе на базовом уровне 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в отношении наиболее мотивированных и способных обучающихся, выбравших данный уровень изучения предмета.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«ЛИТЕРАТУРА»</w:t>
      </w:r>
    </w:p>
    <w:p>
      <w:pPr>
        <w:pStyle w:val="Normal"/>
        <w:spacing w:before="0" w:after="0"/>
        <w:ind w:left="12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Задачи, связанные с формированием чувства причастности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человечества, этико-нравственных, философско-мировоззренческих, социально-бытовых, культурных традиций и ценностей.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участвовать во внеурочных мероприятиях, содействующих повышению интереса к литературе, чтению, образованию, книжной культуре.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Задачи, связанные с воспитанием читательских качеств </w:t>
      </w:r>
      <w:r>
        <w:rPr>
          <w:rFonts w:ascii="Times New Roman" w:hAnsi="Times New Roman"/>
          <w:color w:val="000000"/>
          <w:spacing w:val="-2"/>
          <w:sz w:val="28"/>
        </w:rPr>
        <w:t>и овладением современными читательскими практиками, культурой восприятия и понимания литературных текстов, самостоятельного истолкования прочитанного, направлены на развити</w:t>
      </w:r>
      <w:r>
        <w:rPr>
          <w:rFonts w:ascii="Times New Roman" w:hAnsi="Times New Roman"/>
          <w:color w:val="000000"/>
          <w:sz w:val="28"/>
        </w:rPr>
        <w:t xml:space="preserve">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современностью с использованием теоретико-литературных знаний и представления об 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художественной картины жизни, созданной автором в литературном произведении, и авторской позиции.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>
      <w:pPr>
        <w:pStyle w:val="Normal"/>
        <w:spacing w:before="0" w:after="0"/>
        <w:ind w:left="120" w:right="0" w:hanging="0"/>
        <w:jc w:val="both"/>
        <w:rPr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type w:val="nextPage"/>
          <w:pgSz w:w="11906" w:h="16383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На изучение литературы в 10–11 классах основного среднего образования на базовом уровне в учебном плане отводится 204 часа, рассчитанных на 34 учебных недели на каждый год обучения. </w:t>
      </w:r>
    </w:p>
    <w:p>
      <w:pPr>
        <w:pStyle w:val="Normal"/>
        <w:spacing w:before="0" w:after="0"/>
        <w:rPr/>
      </w:pPr>
      <w:bookmarkStart w:id="2" w:name="block-1324348"/>
      <w:bookmarkStart w:id="3" w:name="block-1324349"/>
      <w:bookmarkEnd w:id="2"/>
      <w:bookmarkEnd w:id="3"/>
      <w:r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«ЛИТЕРАТУРА» 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10 КЛАСС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Литература второй половины XIX века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А. Н. Островский. </w:t>
      </w:r>
      <w:r>
        <w:rPr>
          <w:rFonts w:ascii="Times New Roman" w:hAnsi="Times New Roman"/>
          <w:color w:val="000000"/>
          <w:sz w:val="28"/>
        </w:rPr>
        <w:t>Драма «Гроза».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И. А. Гончаров.</w:t>
      </w:r>
      <w:r>
        <w:rPr>
          <w:rFonts w:ascii="Times New Roman" w:hAnsi="Times New Roman"/>
          <w:color w:val="000000"/>
          <w:sz w:val="28"/>
        </w:rPr>
        <w:t xml:space="preserve"> Роман «Обломов».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И. С. Тургенев. </w:t>
      </w:r>
      <w:r>
        <w:rPr>
          <w:rFonts w:ascii="Times New Roman" w:hAnsi="Times New Roman"/>
          <w:color w:val="000000"/>
          <w:sz w:val="28"/>
        </w:rPr>
        <w:t>Роман «Отцы и дети».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Ф. И. Тютчев.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4" w:name="48bc43c6-6543-4d2e-be22-d1d9dcade9cc"/>
      <w:r>
        <w:rPr>
          <w:rFonts w:ascii="Times New Roman" w:hAnsi="Times New Roman"/>
          <w:color w:val="000000"/>
          <w:sz w:val="28"/>
        </w:rPr>
        <w:t>(не менее трёх по выбору). Например, «Silentium!», «Не то, что мните вы, природа...», «Умом Россию не понять…», «О, как убийственно мы любим...», «Нам не дано предугадать…», «К. Б.» («Я встретил вас – и всё былое...») и др.</w:t>
      </w:r>
      <w:bookmarkEnd w:id="4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Н. А. Некрасов.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5" w:name="031b8cc4-cde5-4a9c-905b-e00f20638553"/>
      <w:r>
        <w:rPr>
          <w:rFonts w:ascii="Times New Roman" w:hAnsi="Times New Roman"/>
          <w:color w:val="000000"/>
          <w:sz w:val="28"/>
        </w:rPr>
        <w:t>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</w:t>
      </w:r>
      <w:bookmarkEnd w:id="5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Поэма «Кому на Руси жить хорошо».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А. А. Фет.</w:t>
      </w:r>
      <w:r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6" w:name="eb23db15-b015-4a3a-8a97-7db9cc20cece"/>
      <w:r>
        <w:rPr>
          <w:rFonts w:ascii="Times New Roman" w:hAnsi="Times New Roman"/>
          <w:color w:val="000000"/>
          <w:sz w:val="28"/>
        </w:rPr>
        <w:t>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</w:r>
      <w:bookmarkEnd w:id="6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М. Е. Салтыков-Щедрин.</w:t>
      </w:r>
      <w:r>
        <w:rPr>
          <w:rFonts w:ascii="Times New Roman" w:hAnsi="Times New Roman"/>
          <w:color w:val="000000"/>
          <w:sz w:val="28"/>
        </w:rPr>
        <w:t xml:space="preserve"> Роман-хроника «История одного города» ‌</w:t>
      </w:r>
      <w:bookmarkStart w:id="7" w:name="29387ada-5345-4af2-8dea-d972ed55bcee"/>
      <w:r>
        <w:rPr>
          <w:rFonts w:ascii="Times New Roman" w:hAnsi="Times New Roman"/>
          <w:color w:val="000000"/>
          <w:sz w:val="28"/>
        </w:rPr>
        <w:t>(не менее двух глав по выбору). Например, главы «О корени происхождения глуповцев», «Опись градоначальникам», «Органчик», «Подтверждение покаяния» и др.</w:t>
      </w:r>
      <w:bookmarkEnd w:id="7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Ф. М. Достоевский.</w:t>
      </w:r>
      <w:r>
        <w:rPr>
          <w:rFonts w:ascii="Times New Roman" w:hAnsi="Times New Roman"/>
          <w:color w:val="000000"/>
          <w:sz w:val="28"/>
        </w:rPr>
        <w:t xml:space="preserve"> Роман «Преступление и наказание».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Л. Н. Толстой.</w:t>
      </w:r>
      <w:r>
        <w:rPr>
          <w:rFonts w:ascii="Times New Roman" w:hAnsi="Times New Roman"/>
          <w:color w:val="000000"/>
          <w:sz w:val="28"/>
        </w:rPr>
        <w:t xml:space="preserve"> Роман-эпопея «Война и мир».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Н. С. Лесков.</w:t>
      </w:r>
      <w:r>
        <w:rPr>
          <w:rFonts w:ascii="Times New Roman" w:hAnsi="Times New Roman"/>
          <w:color w:val="000000"/>
          <w:sz w:val="28"/>
        </w:rPr>
        <w:t xml:space="preserve"> Рассказы и повести ‌</w:t>
      </w:r>
      <w:bookmarkStart w:id="8" w:name="990e385f-9c2d-4e67-9c0b-d1aecc4752da"/>
      <w:r>
        <w:rPr>
          <w:rFonts w:ascii="Times New Roman" w:hAnsi="Times New Roman"/>
          <w:color w:val="000000"/>
          <w:sz w:val="28"/>
        </w:rPr>
        <w:t>(не менее одного произведения по выбору). Например, «Очарованный странник», «Однодум» и др.</w:t>
      </w:r>
      <w:bookmarkEnd w:id="8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А. П. Чехов. </w:t>
      </w:r>
      <w:r>
        <w:rPr>
          <w:rFonts w:ascii="Times New Roman" w:hAnsi="Times New Roman"/>
          <w:color w:val="000000"/>
          <w:sz w:val="28"/>
        </w:rPr>
        <w:t>Рассказы ‌</w:t>
      </w:r>
      <w:bookmarkStart w:id="9" w:name="b3d897a5-ac88-4049-9662-d528178c90e0"/>
      <w:r>
        <w:rPr>
          <w:rFonts w:ascii="Times New Roman" w:hAnsi="Times New Roman"/>
          <w:color w:val="000000"/>
          <w:sz w:val="28"/>
        </w:rPr>
        <w:t>(не менее трёх по выбору). Например, «Студент», «Ионыч», «Дама с собачкой», «Человек в футляре» и др.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Пьеса «Вишнёвый сад».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Литературная критика второй половины XIX века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Статьи H. А. Добролюбова «Луч света в тёмном царстве», «Что такое обломовщина?», Д. И. Писарева «Базаров» и др. ‌</w:t>
      </w:r>
      <w:bookmarkStart w:id="10" w:name="04a2e017-0885-41b9-bb17-f10d0bd9f094"/>
      <w:r>
        <w:rPr>
          <w:rFonts w:ascii="Times New Roman" w:hAnsi="Times New Roman"/>
          <w:color w:val="000000"/>
          <w:sz w:val="28"/>
        </w:rPr>
        <w:t>(не менее двух статей по выбору в соответствии с изучаемым художественным произведением).</w:t>
      </w:r>
      <w:bookmarkEnd w:id="10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Литература народов России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Стихотворения ‌</w:t>
      </w:r>
      <w:bookmarkStart w:id="11" w:name="3b5cbcbb-b3a7-4749-abe3-3cc4e5bb2c8e"/>
      <w:r>
        <w:rPr>
          <w:rFonts w:ascii="Times New Roman" w:hAnsi="Times New Roman"/>
          <w:color w:val="000000"/>
          <w:sz w:val="28"/>
        </w:rPr>
        <w:t>(не менее одного по выбору). Например, Г. Тукая, К. Хетагурова и др.</w:t>
      </w:r>
      <w:bookmarkEnd w:id="11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Зарубежная литература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Зарубежная проза второй половины XIX века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12" w:name="17f2a42b-a940-4cfd-a18f-21015aa4cb94"/>
      <w:r>
        <w:rPr>
          <w:rFonts w:ascii="Times New Roman" w:hAnsi="Times New Roman"/>
          <w:color w:val="000000"/>
          <w:sz w:val="28"/>
        </w:rPr>
        <w:t>(не менее одного произведения по выбору). Например, произведения Ч. Диккенса «Дэвид Копперфилд», «Большие надежды»; Г. Флобера «Мадам Бовари» и др.</w:t>
      </w:r>
      <w:bookmarkEnd w:id="12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Зарубежная поэзия второй половины XIX века</w:t>
      </w:r>
      <w:r>
        <w:rPr>
          <w:rFonts w:ascii="Times New Roman" w:hAnsi="Times New Roman"/>
          <w:color w:val="000000"/>
          <w:sz w:val="28"/>
        </w:rPr>
        <w:t xml:space="preserve"> ‌</w:t>
      </w:r>
      <w:bookmarkStart w:id="13" w:name="8c1c8fd1-efb4-4f51-b941-6453d6bfb8b8"/>
      <w:r>
        <w:rPr>
          <w:rFonts w:ascii="Times New Roman" w:hAnsi="Times New Roman"/>
          <w:color w:val="000000"/>
          <w:sz w:val="28"/>
        </w:rPr>
        <w:t>(не менее двух стихотворений одного из поэтов по выбору). Например, стихотворения А. Рембо, Ш. Бодлера и др.</w:t>
      </w:r>
      <w:bookmarkEnd w:id="13"/>
      <w:r>
        <w:rPr>
          <w:rFonts w:ascii="Times New Roman" w:hAnsi="Times New Roman"/>
          <w:color w:val="000000"/>
          <w:sz w:val="28"/>
        </w:rPr>
        <w:t>‌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pacing w:val="-4"/>
          <w:sz w:val="28"/>
        </w:rPr>
        <w:t>Зарубежная драматургия второй половины XIX века</w:t>
      </w:r>
      <w:r>
        <w:rPr>
          <w:rFonts w:ascii="Times New Roman" w:hAnsi="Times New Roman"/>
          <w:color w:val="000000"/>
          <w:spacing w:val="-4"/>
          <w:sz w:val="28"/>
        </w:rPr>
        <w:t xml:space="preserve"> ‌</w:t>
      </w:r>
      <w:bookmarkStart w:id="14" w:name="ae74ab82-e821-4eb4-b0bf-0ee6839f9b5f"/>
      <w:r>
        <w:rPr>
          <w:rFonts w:ascii="Times New Roman" w:hAnsi="Times New Roman"/>
          <w:color w:val="000000"/>
          <w:spacing w:val="-4"/>
          <w:sz w:val="28"/>
        </w:rPr>
        <w:t>(не менее одного произведения по выбору). Например, пьесы Г. Гауптмана «Перед вос ходом солнца», Г. Ибсена «Кукольный дом» и др.</w:t>
      </w:r>
      <w:bookmarkEnd w:id="14"/>
      <w:r>
        <w:rPr>
          <w:rFonts w:ascii="Times New Roman" w:hAnsi="Times New Roman"/>
          <w:color w:val="000000"/>
          <w:spacing w:val="-4"/>
          <w:sz w:val="28"/>
        </w:rPr>
        <w:t>‌</w:t>
      </w:r>
    </w:p>
    <w:p>
      <w:pPr>
        <w:pStyle w:val="Normal"/>
        <w:spacing w:before="0" w:after="0"/>
        <w:ind w:left="120" w:right="0" w:hanging="0"/>
        <w:rPr/>
      </w:pPr>
      <w:r>
        <w:rPr>
          <w:rFonts w:ascii="Times New Roman" w:hAnsi="Times New Roman"/>
          <w:b/>
          <w:color w:val="000000"/>
          <w:sz w:val="28"/>
        </w:rPr>
        <w:t xml:space="preserve">  </w:t>
      </w:r>
    </w:p>
    <w:p>
      <w:pPr>
        <w:pStyle w:val="Normal"/>
        <w:spacing w:before="0" w:after="0"/>
        <w:ind w:left="120" w:right="0" w:hanging="0"/>
        <w:rPr/>
      </w:pPr>
      <w:bookmarkStart w:id="15" w:name="block-1324349"/>
      <w:bookmarkStart w:id="16" w:name="block-1324345"/>
      <w:bookmarkEnd w:id="15"/>
      <w:bookmarkEnd w:id="16"/>
      <w:r>
        <w:rPr>
          <w:rFonts w:ascii="Times New Roman" w:hAnsi="Times New Roman"/>
          <w:b/>
          <w:color w:val="000000"/>
          <w:sz w:val="28"/>
        </w:rPr>
        <w:t>ПЛАНИРУЕМЫЕ РЕЗУЛЬТАТЫ ОСВОЕНИЯ УЧЕБНОГО ПРЕДМЕТА «ЛИТЕРАТУРА» НА УРОВНЕ СРЕДНЕГО ОБЩЕГО ОБРАЗОВАНИЯ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Личностные результаты освоения программы среднего общего образования по литературе</w:t>
      </w:r>
      <w:r>
        <w:rPr>
          <w:rFonts w:ascii="Times New Roman" w:hAnsi="Times New Roman"/>
          <w:color w:val="000000"/>
          <w:sz w:val="28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1) гражданского воспитания: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</w:t>
      </w:r>
      <w:r>
        <w:rPr>
          <w:rFonts w:ascii="Times New Roman" w:hAnsi="Times New Roman"/>
          <w:color w:val="000000"/>
          <w:spacing w:val="-2"/>
          <w:sz w:val="28"/>
        </w:rPr>
        <w:t>гуманистических, демократических, семейных ценностей, в том</w:t>
      </w:r>
      <w:r>
        <w:rPr>
          <w:rFonts w:ascii="Times New Roman" w:hAnsi="Times New Roman"/>
          <w:color w:val="000000"/>
          <w:sz w:val="28"/>
        </w:rPr>
        <w:t xml:space="preserve"> числе в сопоставлении с жизненными ситуациями, изображёнными в литературных произведениях;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2) патриотического воспитания: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>
      <w:pPr>
        <w:pStyle w:val="Normal"/>
        <w:numPr>
          <w:ilvl w:val="0"/>
          <w:numId w:val="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3) духовно-нравственного воспитания: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художественной литературы;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>
      <w:pPr>
        <w:pStyle w:val="Normal"/>
        <w:numPr>
          <w:ilvl w:val="0"/>
          <w:numId w:val="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опорой на литературные произведения;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4) эстетического воспитания: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устного народного творчества;</w:t>
      </w:r>
    </w:p>
    <w:p>
      <w:pPr>
        <w:pStyle w:val="Normal"/>
        <w:numPr>
          <w:ilvl w:val="0"/>
          <w:numId w:val="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5) физического воспитания: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здоровью;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>
      <w:pPr>
        <w:pStyle w:val="Normal"/>
        <w:numPr>
          <w:ilvl w:val="0"/>
          <w:numId w:val="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здоровью, в том числе с адекватной оценкой поведения и поступков литературных героев;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6) трудового воспитания: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трудолюбие, в том числе при чтении произведений о труде и тружениках, а также на основе знакомства с профессиональной деятельностью героев отдельных литературных произведений;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 в процессе литературного образования; 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литературных героев; </w:t>
      </w:r>
    </w:p>
    <w:p>
      <w:pPr>
        <w:pStyle w:val="Normal"/>
        <w:numPr>
          <w:ilvl w:val="0"/>
          <w:numId w:val="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7) экологического воспитания: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представленных в художественной литературе; 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с учётом осмысления опыта литературных героев; 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действий, предотвращать их;</w:t>
      </w:r>
    </w:p>
    <w:p>
      <w:pPr>
        <w:pStyle w:val="Normal"/>
        <w:numPr>
          <w:ilvl w:val="0"/>
          <w:numId w:val="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8) ценности научного познания: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произведения;</w:t>
      </w:r>
    </w:p>
    <w:p>
      <w:pPr>
        <w:pStyle w:val="Normal"/>
        <w:numPr>
          <w:ilvl w:val="0"/>
          <w:numId w:val="8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темы.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>
      <w:pPr>
        <w:pStyle w:val="Normal"/>
        <w:numPr>
          <w:ilvl w:val="0"/>
          <w:numId w:val="9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>
      <w:pPr>
        <w:pStyle w:val="Normal"/>
        <w:numPr>
          <w:ilvl w:val="0"/>
          <w:numId w:val="9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pStyle w:val="Normal"/>
        <w:numPr>
          <w:ilvl w:val="0"/>
          <w:numId w:val="9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>
      <w:pPr>
        <w:pStyle w:val="Normal"/>
        <w:numPr>
          <w:ilvl w:val="0"/>
          <w:numId w:val="9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>
      <w:pPr>
        <w:pStyle w:val="Normal"/>
        <w:numPr>
          <w:ilvl w:val="0"/>
          <w:numId w:val="9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конфликты, учитывая собственный читательский опыт.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Овладение универсальными </w:t>
      </w:r>
      <w:r>
        <w:rPr>
          <w:rFonts w:ascii="Times New Roman" w:hAnsi="Times New Roman"/>
          <w:b/>
          <w:color w:val="000000"/>
          <w:sz w:val="28"/>
        </w:rPr>
        <w:t>учебными познавательными действиями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1) базовые логические действия: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 литературных героев, художественных произведений и их фрагментов, классификации и обобщения литературных фактов;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явлениях, в том числе при изучении литературных произведений, направлений, фактов историко-литературного процесса; 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>
      <w:pPr>
        <w:pStyle w:val="Normal"/>
        <w:numPr>
          <w:ilvl w:val="0"/>
          <w:numId w:val="10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опорой на собственный читательский опыт;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2) базовые исследовательские действия: 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на основе литературного материала, навыками разрешения проблем с опорой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овладение видами деятельности для получения нового знания по литературе,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 при изучении литературных явлений и процессов,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опыт, в том числе читательский;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уметь переносить знания, в том числе полученные в результате чтения и изучения литературных произведений, в познавательную и практическую области жизнедеятельности;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 xml:space="preserve">уметь интегрировать знания из разных предметных областей; </w:t>
      </w:r>
    </w:p>
    <w:p>
      <w:pPr>
        <w:pStyle w:val="Normal"/>
        <w:numPr>
          <w:ilvl w:val="0"/>
          <w:numId w:val="11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3) работа с информацией: </w:t>
      </w:r>
    </w:p>
    <w:p>
      <w:pPr>
        <w:pStyle w:val="Normal"/>
        <w:numPr>
          <w:ilvl w:val="0"/>
          <w:numId w:val="1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 при изучении той или иной темы по литературе;</w:t>
      </w:r>
    </w:p>
    <w:p>
      <w:pPr>
        <w:pStyle w:val="Normal"/>
        <w:numPr>
          <w:ilvl w:val="0"/>
          <w:numId w:val="1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визуализации;</w:t>
      </w:r>
    </w:p>
    <w:p>
      <w:pPr>
        <w:pStyle w:val="Normal"/>
        <w:numPr>
          <w:ilvl w:val="0"/>
          <w:numId w:val="1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>
      <w:pPr>
        <w:pStyle w:val="Normal"/>
        <w:numPr>
          <w:ilvl w:val="0"/>
          <w:numId w:val="1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pStyle w:val="Normal"/>
        <w:numPr>
          <w:ilvl w:val="0"/>
          <w:numId w:val="12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владеть навыками распознавания и защиты литературной </w:t>
      </w:r>
      <w:r>
        <w:rPr>
          <w:rFonts w:ascii="Times New Roman" w:hAnsi="Times New Roman"/>
          <w:color w:val="000000"/>
          <w:spacing w:val="-2"/>
          <w:sz w:val="28"/>
        </w:rPr>
        <w:t>и другой информации, информационной безопасности личности.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1) общение: </w:t>
      </w:r>
    </w:p>
    <w:p>
      <w:pPr>
        <w:pStyle w:val="Normal"/>
        <w:numPr>
          <w:ilvl w:val="0"/>
          <w:numId w:val="1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>
      <w:pPr>
        <w:pStyle w:val="Normal"/>
        <w:numPr>
          <w:ilvl w:val="0"/>
          <w:numId w:val="1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>
      <w:pPr>
        <w:pStyle w:val="Normal"/>
        <w:numPr>
          <w:ilvl w:val="0"/>
          <w:numId w:val="1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 в парной и групповой работе на уроках литературы; аргументированно вести диалог, уметь смягчать конфликтные ситуации;</w:t>
      </w:r>
    </w:p>
    <w:p>
      <w:pPr>
        <w:pStyle w:val="Normal"/>
        <w:numPr>
          <w:ilvl w:val="0"/>
          <w:numId w:val="13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2) совместная деятельность: 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на уроке и во внеурочной деятельности по литературе;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>
      <w:pPr>
        <w:pStyle w:val="Normal"/>
        <w:numPr>
          <w:ilvl w:val="0"/>
          <w:numId w:val="14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действиями: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1) самоорганизация: 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при изучении литературы с учётом имеющихся ресурсов, читательского опыта, собственных возможностей и предпочтений;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давать оценку новым ситуациям, в том числе изображённым в художественной литературе;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 с опорой на читательский опыт;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оценивать приобретённый опыт с учётом литературных знаний;</w:t>
      </w:r>
    </w:p>
    <w:p>
      <w:pPr>
        <w:pStyle w:val="Normal"/>
        <w:numPr>
          <w:ilvl w:val="0"/>
          <w:numId w:val="15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в том числе в вопросах литературы, постоянно повышать свой образовательный и культурный уровень;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2) самоконтроль:</w:t>
      </w:r>
    </w:p>
    <w:p>
      <w:pPr>
        <w:pStyle w:val="Normal"/>
        <w:numPr>
          <w:ilvl w:val="0"/>
          <w:numId w:val="1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pStyle w:val="Normal"/>
        <w:numPr>
          <w:ilvl w:val="0"/>
          <w:numId w:val="1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>
      <w:pPr>
        <w:pStyle w:val="Normal"/>
        <w:numPr>
          <w:ilvl w:val="0"/>
          <w:numId w:val="16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3) принятие себя и других:</w:t>
      </w:r>
    </w:p>
    <w:p>
      <w:pPr>
        <w:pStyle w:val="Normal"/>
        <w:numPr>
          <w:ilvl w:val="0"/>
          <w:numId w:val="1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>
      <w:pPr>
        <w:pStyle w:val="Normal"/>
        <w:numPr>
          <w:ilvl w:val="0"/>
          <w:numId w:val="1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 поставленных в художественных произведениях;</w:t>
      </w:r>
    </w:p>
    <w:p>
      <w:pPr>
        <w:pStyle w:val="Normal"/>
        <w:numPr>
          <w:ilvl w:val="0"/>
          <w:numId w:val="1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признавать своё право и право других на ошибки в дискуссиях на литературные темы;</w:t>
      </w:r>
    </w:p>
    <w:p>
      <w:pPr>
        <w:pStyle w:val="Normal"/>
        <w:numPr>
          <w:ilvl w:val="0"/>
          <w:numId w:val="17"/>
        </w:numPr>
        <w:spacing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развивать способность понимать мир с позиции другого человека, используя знания по литературе. </w:t>
      </w:r>
    </w:p>
    <w:p>
      <w:pPr>
        <w:pStyle w:val="Normal"/>
        <w:spacing w:before="0" w:after="0"/>
        <w:ind w:left="120" w:right="0" w:hanging="0"/>
        <w:rPr/>
      </w:pPr>
      <w:r>
        <w:rPr/>
      </w:r>
    </w:p>
    <w:p>
      <w:pPr>
        <w:pStyle w:val="Normal"/>
        <w:spacing w:lineRule="auto" w:line="480"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ПРЕДМЕТНЫЕ РЕЗУЛЬТАТЫ ПО КЛАССАМ:</w:t>
      </w:r>
      <w:r>
        <w:rPr>
          <w:rFonts w:ascii="Times New Roman" w:hAnsi="Times New Roman"/>
          <w:color w:val="000000"/>
          <w:sz w:val="28"/>
        </w:rPr>
        <w:t xml:space="preserve"> </w:t>
      </w:r>
    </w:p>
    <w:p>
      <w:pPr>
        <w:pStyle w:val="Normal"/>
        <w:spacing w:before="0" w:after="0"/>
        <w:ind w:left="0" w:right="0" w:firstLine="600"/>
        <w:rPr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историческую эпоху (вторая половина XIX века);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 xml:space="preserve"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роста;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4) знание содержания,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5) сформированность умений определять и учитывать историко-культурный контекст и контекст творчества писателя в процессе анализа художественных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6) способность выявлять 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и письменной речи в процессе чтения и обсуждения лучших образцов отечественной и зарубежной литературы;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8) сформированность умений выразительно (с учётом индивидуальных особенностей обучающихся) читать, в том числе наизусть не менее 10 произведений и (или) фрагментов;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 изученным в основной школе):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10) умение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11) сформированность представлений о литературном произведении как явлении словесного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единицы различных языковых уровней и выявлять их роль в произведении;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z w:val="28"/>
        </w:rPr>
        <w:t>12) овладение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формах, 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норм русского литературного языка;</w:t>
      </w:r>
    </w:p>
    <w:p>
      <w:p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color w:val="000000"/>
          <w:spacing w:val="-2"/>
          <w:sz w:val="28"/>
        </w:rPr>
        <w:t>13) умение работать с разными информационными источниками, в том числе в медиапространстве, использовать ресурсы традиционных библиотек и электронных библиотечных систем;</w:t>
      </w:r>
    </w:p>
    <w:p>
      <w:pPr>
        <w:sectPr>
          <w:type w:val="nextPage"/>
          <w:pgSz w:w="11906" w:h="16383"/>
          <w:pgMar w:left="1701" w:right="567" w:header="0" w:top="284" w:footer="0" w:bottom="28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0" w:right="0" w:firstLine="600"/>
        <w:jc w:val="both"/>
        <w:rPr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right="0" w:hanging="0"/>
        <w:rPr/>
      </w:pPr>
      <w:bookmarkStart w:id="17" w:name="block-1324345"/>
      <w:bookmarkStart w:id="18" w:name="block-1324346"/>
      <w:bookmarkEnd w:id="17"/>
      <w:bookmarkEnd w:id="18"/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next w:val="Normal"/>
    <w:link w:val="Style_14_ch"/>
    <w:uiPriority w:val="9"/>
    <w:qFormat/>
    <w:pPr>
      <w:keepNext w:val="true"/>
      <w:keepLines/>
      <w:spacing w:before="480" w:after="200"/>
      <w:outlineLvl w:val="0"/>
    </w:pPr>
    <w:rPr>
      <w:rFonts w:ascii="Calibri Light" w:hAnsi="Calibri Light" w:asciiTheme="majorAscii" w:hAnsiTheme="majorHAnsi"/>
      <w:b/>
      <w:color w:val="2E75B5" w:themeColor="accent1" w:themeShade="bf"/>
      <w:sz w:val="28"/>
    </w:rPr>
  </w:style>
  <w:style w:type="paragraph" w:styleId="2">
    <w:name w:val="Heading 2"/>
    <w:basedOn w:val="Normal"/>
    <w:next w:val="Normal"/>
    <w:link w:val="Style_25_ch"/>
    <w:uiPriority w:val="9"/>
    <w:qFormat/>
    <w:pPr>
      <w:keepNext w:val="true"/>
      <w:keepLines/>
      <w:spacing w:before="200" w:after="200"/>
      <w:outlineLvl w:val="1"/>
    </w:pPr>
    <w:rPr>
      <w:rFonts w:ascii="Calibri Light" w:hAnsi="Calibri Light" w:asciiTheme="majorAscii" w:hAnsiTheme="majorHAnsi"/>
      <w:b/>
      <w:color w:val="5B9BD5" w:themeColor="accent1"/>
      <w:sz w:val="26"/>
    </w:rPr>
  </w:style>
  <w:style w:type="paragraph" w:styleId="3">
    <w:name w:val="Heading 3"/>
    <w:basedOn w:val="Normal"/>
    <w:next w:val="Normal"/>
    <w:link w:val="Style_6_ch"/>
    <w:uiPriority w:val="9"/>
    <w:qFormat/>
    <w:pPr>
      <w:keepNext w:val="true"/>
      <w:keepLines/>
      <w:spacing w:before="200" w:after="200"/>
      <w:outlineLvl w:val="2"/>
    </w:pPr>
    <w:rPr>
      <w:rFonts w:ascii="Calibri Light" w:hAnsi="Calibri Light" w:asciiTheme="majorAscii" w:hAnsiTheme="majorHAnsi"/>
      <w:b/>
      <w:color w:val="5B9BD5" w:themeColor="accent1"/>
    </w:rPr>
  </w:style>
  <w:style w:type="paragraph" w:styleId="4">
    <w:name w:val="Heading 4"/>
    <w:basedOn w:val="Normal"/>
    <w:next w:val="Normal"/>
    <w:link w:val="Style_24_ch"/>
    <w:uiPriority w:val="9"/>
    <w:qFormat/>
    <w:pPr>
      <w:keepNext w:val="true"/>
      <w:keepLines/>
      <w:spacing w:before="200" w:after="200"/>
      <w:outlineLvl w:val="3"/>
    </w:pPr>
    <w:rPr>
      <w:rFonts w:ascii="Calibri Light" w:hAnsi="Calibri Light" w:asciiTheme="majorAscii" w:hAnsiTheme="majorHAnsi"/>
      <w:b/>
      <w:i/>
      <w:color w:val="5B9BD5" w:themeColor="accent1"/>
    </w:rPr>
  </w:style>
  <w:style w:type="paragraph" w:styleId="5">
    <w:name w:val="Heading 5"/>
    <w:next w:val="Normal"/>
    <w:link w:val="Style_13_ch"/>
    <w:uiPriority w:val="9"/>
    <w:qFormat/>
    <w:pPr>
      <w:widowControl/>
      <w:bidi w:val="0"/>
      <w:spacing w:lineRule="auto" w:line="276" w:before="120" w:after="120"/>
      <w:ind w:left="0" w:right="0" w:hanging="0"/>
      <w:jc w:val="both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Calibri Light" w:hAnsi="Calibri Light" w:asciiTheme="majorAscii" w:hAnsiTheme="majorHAnsi"/>
      <w:b/>
      <w:color w:val="5B9BD5" w:themeColor="accent1"/>
    </w:rPr>
  </w:style>
  <w:style w:type="character" w:styleId="Header">
    <w:name w:val="Header"/>
    <w:link w:val="Style_7"/>
    <w:qFormat/>
    <w:rPr/>
  </w:style>
  <w:style w:type="character" w:styleId="NormalIndent">
    <w:name w:val="Normal Indent"/>
    <w:link w:val="Style_8"/>
    <w:qFormat/>
    <w:rPr/>
  </w:style>
  <w:style w:type="character" w:styleId="Style9">
    <w:name w:val="Выделение"/>
    <w:basedOn w:val="DefaultParagraphFont"/>
    <w:link w:val="Style_9"/>
    <w:qFormat/>
    <w:rPr>
      <w:i/>
    </w:rPr>
  </w:style>
  <w:style w:type="character" w:styleId="Contents3">
    <w:name w:val="Contents 3"/>
    <w:link w:val="Style_11"/>
    <w:qFormat/>
    <w:rPr>
      <w:rFonts w:ascii="XO Thames" w:hAnsi="XO Thames"/>
      <w:sz w:val="28"/>
    </w:rPr>
  </w:style>
  <w:style w:type="character" w:styleId="Caption">
    <w:name w:val="caption"/>
    <w:link w:val="Style_12"/>
    <w:qFormat/>
    <w:rPr>
      <w:b/>
      <w:color w:val="5B9BD5" w:themeColor="accent1"/>
      <w:sz w:val="18"/>
    </w:rPr>
  </w:style>
  <w:style w:type="character" w:styleId="Heading5">
    <w:name w:val="Heading 5"/>
    <w:link w:val="Style_13"/>
    <w:qFormat/>
    <w:rPr>
      <w:rFonts w:ascii="XO Thames" w:hAnsi="XO Thames"/>
      <w:b/>
      <w:sz w:val="22"/>
    </w:rPr>
  </w:style>
  <w:style w:type="character" w:styleId="Heading1">
    <w:name w:val="Heading 1"/>
    <w:link w:val="Style_14"/>
    <w:qFormat/>
    <w:rPr>
      <w:rFonts w:ascii="Calibri Light" w:hAnsi="Calibri Light" w:asciiTheme="majorAscii" w:hAnsiTheme="majorHAnsi"/>
      <w:b/>
      <w:color w:val="2E75B5" w:themeColor="accent1" w:themeShade="bf"/>
      <w:sz w:val="28"/>
    </w:rPr>
  </w:style>
  <w:style w:type="character" w:styleId="Style10">
    <w:name w:val="Интернет-ссылка"/>
    <w:basedOn w:val="DefaultParagraphFont"/>
    <w:link w:val="Style_15"/>
    <w:rPr>
      <w:color w:val="0563C1" w:themeColor="hyperlink"/>
      <w:u w:val="single"/>
    </w:rPr>
  </w:style>
  <w:style w:type="character" w:styleId="Footnote">
    <w:name w:val="Footnote"/>
    <w:link w:val="Style_16"/>
    <w:qFormat/>
    <w:rPr>
      <w:rFonts w:ascii="XO Thames" w:hAnsi="XO Thames"/>
      <w:sz w:val="22"/>
    </w:rPr>
  </w:style>
  <w:style w:type="character" w:styleId="Contents1">
    <w:name w:val="Contents 1"/>
    <w:link w:val="Style_17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8"/>
    <w:qFormat/>
    <w:rPr>
      <w:rFonts w:ascii="XO Thames" w:hAnsi="XO Thames"/>
      <w:sz w:val="20"/>
    </w:rPr>
  </w:style>
  <w:style w:type="character" w:styleId="Contents9">
    <w:name w:val="Contents 9"/>
    <w:link w:val="Style_19"/>
    <w:qFormat/>
    <w:rPr>
      <w:rFonts w:ascii="XO Thames" w:hAnsi="XO Thames"/>
      <w:sz w:val="28"/>
    </w:rPr>
  </w:style>
  <w:style w:type="character" w:styleId="Contents8">
    <w:name w:val="Contents 8"/>
    <w:link w:val="Style_20"/>
    <w:qFormat/>
    <w:rPr>
      <w:rFonts w:ascii="XO Thames" w:hAnsi="XO Thames"/>
      <w:sz w:val="28"/>
    </w:rPr>
  </w:style>
  <w:style w:type="character" w:styleId="Contents5">
    <w:name w:val="Contents 5"/>
    <w:link w:val="Style_21"/>
    <w:qFormat/>
    <w:rPr>
      <w:rFonts w:ascii="XO Thames" w:hAnsi="XO Thames"/>
      <w:sz w:val="28"/>
    </w:rPr>
  </w:style>
  <w:style w:type="character" w:styleId="Subtitle">
    <w:name w:val="Subtitle"/>
    <w:link w:val="Style_22"/>
    <w:qFormat/>
    <w:rPr>
      <w:rFonts w:ascii="Calibri Light" w:hAnsi="Calibri Light" w:asciiTheme="majorAscii" w:hAnsiTheme="majorHAnsi"/>
      <w:i/>
      <w:color w:val="5B9BD5" w:themeColor="accent1"/>
      <w:spacing w:val="15"/>
      <w:sz w:val="24"/>
    </w:rPr>
  </w:style>
  <w:style w:type="character" w:styleId="Title">
    <w:name w:val="Title"/>
    <w:link w:val="Style_23"/>
    <w:qFormat/>
    <w:rPr>
      <w:rFonts w:ascii="Calibri Light" w:hAnsi="Calibri Light" w:asciiTheme="majorAscii" w:hAnsiTheme="majorHAnsi"/>
      <w:color w:val="323E4F" w:themeColor="text2" w:themeShade="bf"/>
      <w:spacing w:val="5"/>
      <w:sz w:val="52"/>
    </w:rPr>
  </w:style>
  <w:style w:type="character" w:styleId="Heading4">
    <w:name w:val="Heading 4"/>
    <w:link w:val="Style_24"/>
    <w:qFormat/>
    <w:rPr>
      <w:rFonts w:ascii="Calibri Light" w:hAnsi="Calibri Light" w:asciiTheme="majorAscii" w:hAnsiTheme="majorHAnsi"/>
      <w:b/>
      <w:i/>
      <w:color w:val="5B9BD5" w:themeColor="accent1"/>
    </w:rPr>
  </w:style>
  <w:style w:type="character" w:styleId="Heading2">
    <w:name w:val="Heading 2"/>
    <w:link w:val="Style_25"/>
    <w:qFormat/>
    <w:rPr>
      <w:rFonts w:ascii="Calibri Light" w:hAnsi="Calibri Light" w:asciiTheme="majorAscii" w:hAnsiTheme="majorHAnsi"/>
      <w:b/>
      <w:color w:val="5B9BD5" w:themeColor="accent1"/>
      <w:sz w:val="26"/>
    </w:rPr>
  </w:style>
  <w:style w:type="character" w:styleId="DefaultParagraphFont">
    <w:name w:val="Default Paragraph Font"/>
    <w:link w:val="Style_10"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76" w:before="0" w:after="200"/>
      <w:ind w:left="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76" w:before="0" w:after="200"/>
      <w:ind w:left="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76" w:before="0" w:after="200"/>
      <w:ind w:left="10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76" w:before="0" w:after="200"/>
      <w:ind w:left="12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Верхний и нижний колонтитулы"/>
    <w:link w:val="Style_18_ch"/>
    <w:qFormat/>
    <w:pPr>
      <w:widowControl/>
      <w:bidi w:val="0"/>
      <w:spacing w:lineRule="auto" w:line="240" w:before="0" w:after="200"/>
      <w:ind w:left="0" w:right="0" w:hanging="0"/>
      <w:jc w:val="both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tyle17">
    <w:name w:val="Header"/>
    <w:basedOn w:val="Normal"/>
    <w:link w:val="Style_7_ch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1">
    <w:name w:val="Normal Indent"/>
    <w:basedOn w:val="Normal"/>
    <w:link w:val="Style_8_ch"/>
    <w:qFormat/>
    <w:pPr>
      <w:ind w:left="720" w:right="0" w:hanging="0"/>
    </w:pPr>
    <w:rPr/>
  </w:style>
  <w:style w:type="paragraph" w:styleId="Emphasis">
    <w:name w:val="Emphasis"/>
    <w:basedOn w:val="DefaultParagraphFont1"/>
    <w:link w:val="Style_9_ch"/>
    <w:qFormat/>
    <w:pPr/>
    <w:rPr>
      <w:i/>
    </w:rPr>
  </w:style>
  <w:style w:type="paragraph" w:styleId="31">
    <w:name w:val="TOC 3"/>
    <w:next w:val="Normal"/>
    <w:link w:val="Style_11_ch"/>
    <w:uiPriority w:val="39"/>
    <w:pPr>
      <w:widowControl/>
      <w:bidi w:val="0"/>
      <w:spacing w:lineRule="auto" w:line="276" w:before="0" w:after="200"/>
      <w:ind w:left="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Caption1">
    <w:name w:val="caption"/>
    <w:basedOn w:val="Normal"/>
    <w:next w:val="Normal"/>
    <w:link w:val="Style_12_ch"/>
    <w:qFormat/>
    <w:pPr>
      <w:spacing w:lineRule="auto" w:line="240"/>
    </w:pPr>
    <w:rPr>
      <w:b/>
      <w:color w:val="5B9BD5" w:themeColor="accent1"/>
      <w:sz w:val="18"/>
    </w:rPr>
  </w:style>
  <w:style w:type="paragraph" w:styleId="Internetlink">
    <w:name w:val="Hyperlink"/>
    <w:basedOn w:val="DefaultParagraphFont1"/>
    <w:link w:val="Style_15_ch"/>
    <w:qFormat/>
    <w:pPr/>
    <w:rPr>
      <w:color w:val="0563C1" w:themeColor="hyperlink"/>
      <w:u w:val="single"/>
    </w:rPr>
  </w:style>
  <w:style w:type="paragraph" w:styleId="Footnote1">
    <w:name w:val="Footnote"/>
    <w:link w:val="Style_16_ch"/>
    <w:qFormat/>
    <w:pPr>
      <w:widowControl/>
      <w:bidi w:val="0"/>
      <w:spacing w:lineRule="auto" w:line="276" w:before="0" w:after="200"/>
      <w:ind w:left="0" w:right="0" w:firstLine="851"/>
      <w:jc w:val="both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7_ch"/>
    <w:uiPriority w:val="39"/>
    <w:pPr>
      <w:widowControl/>
      <w:bidi w:val="0"/>
      <w:spacing w:lineRule="auto" w:line="276" w:before="0" w:after="200"/>
      <w:ind w:left="0" w:right="0" w:hanging="0"/>
      <w:jc w:val="left"/>
    </w:pPr>
    <w:rPr>
      <w:rFonts w:ascii="XO Thames" w:hAnsi="XO Thames" w:eastAsia="NSimSun" w:cs="Mangal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9">
    <w:name w:val="TOC 9"/>
    <w:next w:val="Normal"/>
    <w:link w:val="Style_19_ch"/>
    <w:uiPriority w:val="39"/>
    <w:pPr>
      <w:widowControl/>
      <w:bidi w:val="0"/>
      <w:spacing w:lineRule="auto" w:line="276" w:before="0" w:after="200"/>
      <w:ind w:left="16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20_ch"/>
    <w:uiPriority w:val="39"/>
    <w:pPr>
      <w:widowControl/>
      <w:bidi w:val="0"/>
      <w:spacing w:lineRule="auto" w:line="276" w:before="0" w:after="200"/>
      <w:ind w:left="14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21_ch"/>
    <w:uiPriority w:val="39"/>
    <w:pPr>
      <w:widowControl/>
      <w:bidi w:val="0"/>
      <w:spacing w:lineRule="auto" w:line="276" w:before="0" w:after="200"/>
      <w:ind w:left="800" w:right="0" w:hanging="0"/>
      <w:jc w:val="left"/>
    </w:pPr>
    <w:rPr>
      <w:rFonts w:ascii="XO Thames" w:hAnsi="XO Thame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Subtitle"/>
    <w:basedOn w:val="Normal"/>
    <w:next w:val="Normal"/>
    <w:link w:val="Style_22_ch"/>
    <w:uiPriority w:val="11"/>
    <w:qFormat/>
    <w:pPr>
      <w:ind w:left="86" w:right="0" w:hanging="0"/>
    </w:pPr>
    <w:rPr>
      <w:rFonts w:ascii="Calibri Light" w:hAnsi="Calibri Light" w:asciiTheme="majorAscii" w:hAnsiTheme="majorHAnsi"/>
      <w:i/>
      <w:color w:val="5B9BD5" w:themeColor="accent1"/>
      <w:spacing w:val="15"/>
      <w:sz w:val="24"/>
    </w:rPr>
  </w:style>
  <w:style w:type="paragraph" w:styleId="Style19">
    <w:name w:val="Title"/>
    <w:basedOn w:val="Normal"/>
    <w:next w:val="Normal"/>
    <w:link w:val="Style_23_ch"/>
    <w:uiPriority w:val="10"/>
    <w:qFormat/>
    <w:pPr>
      <w:spacing w:before="0" w:after="300"/>
      <w:contextualSpacing/>
    </w:pPr>
    <w:rPr>
      <w:rFonts w:ascii="Calibri Light" w:hAnsi="Calibri Light" w:asciiTheme="majorAscii" w:hAnsiTheme="majorHAnsi"/>
      <w:color w:val="323E4F" w:themeColor="text2" w:themeShade="bf"/>
      <w:spacing w:val="5"/>
      <w:sz w:val="52"/>
    </w:rPr>
  </w:style>
  <w:style w:type="paragraph" w:styleId="DefaultParagraphFont1">
    <w:name w:val="Default Paragraph Font"/>
    <w:link w:val="Style_10_ch"/>
    <w:qFormat/>
    <w:pPr>
      <w:widowControl/>
      <w:bidi w:val="0"/>
      <w:spacing w:lineRule="auto" w:line="276" w:before="0" w:after="200"/>
      <w:ind w:left="0" w:right="0" w:hanging="0"/>
      <w:jc w:val="left"/>
    </w:pPr>
    <w:rPr>
      <w:rFonts w:ascii="Calibri" w:hAnsi="Calibri" w:eastAsia="NSimSun" w:cs="Mangal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table" w:styleId="Style_26">
    <w:name w:val="Table Grid"/>
    <w:basedOn w:val="Style_27"/>
    <w:pPr>
      <w:spacing w:after="0" w:line="240" w:lineRule="auto"/>
    </w:pPr>
    <w:tblPr>
      <w:tblBorders>
        <w:top w:val="single" w:themeColor="text1" w:sz="4"/>
        <w:left w:val="single" w:themeColor="text1" w:sz="4"/>
        <w:bottom w:val="single" w:themeColor="text1" w:sz="4"/>
        <w:right w:val="single" w:themeColor="text1" w:sz="4"/>
        <w:insideH w:val="single" w:themeColor="text1" w:sz="4"/>
        <w:insideV w:val="single" w:themeColor="text1" w:sz="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Style_27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14</Pages>
  <Words>3641</Words>
  <Characters>26779</Characters>
  <CharactersWithSpaces>31043</CharactersWithSpaces>
  <Paragraphs>191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2023-10-19T16:24:20Z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