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54D" w:rsidRPr="00BC454D" w:rsidRDefault="00BC454D" w:rsidP="00BC454D">
      <w:pPr>
        <w:jc w:val="center"/>
        <w:rPr>
          <w:b/>
        </w:rPr>
      </w:pPr>
      <w:r w:rsidRPr="00BC454D">
        <w:rPr>
          <w:b/>
        </w:rPr>
        <w:t>Аннотация</w:t>
      </w:r>
    </w:p>
    <w:p w:rsidR="00BC454D" w:rsidRDefault="00BC454D" w:rsidP="00BC454D">
      <w:r>
        <w:t xml:space="preserve">Рабочая  программа  по  курсу  «Практикум  по  решению  </w:t>
      </w:r>
      <w:proofErr w:type="gramStart"/>
      <w:r>
        <w:t>математических</w:t>
      </w:r>
      <w:proofErr w:type="gramEnd"/>
      <w:r>
        <w:t xml:space="preserve"> </w:t>
      </w:r>
    </w:p>
    <w:p w:rsidR="00BC454D" w:rsidRDefault="00BC454D" w:rsidP="00BC454D">
      <w:r>
        <w:t xml:space="preserve">задач» для учащихся 10-11 классов </w:t>
      </w:r>
      <w:proofErr w:type="gramStart"/>
      <w:r>
        <w:t>составлена</w:t>
      </w:r>
      <w:proofErr w:type="gramEnd"/>
      <w:r>
        <w:t xml:space="preserve"> на основе  примерной программы  </w:t>
      </w:r>
    </w:p>
    <w:p w:rsidR="00BC454D" w:rsidRDefault="00BC454D" w:rsidP="00BC454D">
      <w:r>
        <w:t xml:space="preserve">среднего  (полного)  общего  образования    по  математике  и  на  основе  ФГОС </w:t>
      </w:r>
    </w:p>
    <w:p w:rsidR="00BC454D" w:rsidRDefault="00BC454D" w:rsidP="00BC454D">
      <w:r>
        <w:t xml:space="preserve">СОО. Программа рассчитана на   34  часов в 10-м классе и 34 часа в 11-м классе </w:t>
      </w:r>
    </w:p>
    <w:p w:rsidR="00BC454D" w:rsidRDefault="00BC454D" w:rsidP="00BC454D">
      <w:r>
        <w:t xml:space="preserve">(по 1 часу   в неделю). </w:t>
      </w:r>
    </w:p>
    <w:p w:rsidR="00BC454D" w:rsidRDefault="00BC454D" w:rsidP="00BC454D">
      <w:r>
        <w:t xml:space="preserve">Данный  элективный  курс  является  предметно  -  ориентированным  </w:t>
      </w:r>
      <w:proofErr w:type="gramStart"/>
      <w:r>
        <w:t>для</w:t>
      </w:r>
      <w:proofErr w:type="gramEnd"/>
      <w:r>
        <w:t xml:space="preserve"> </w:t>
      </w:r>
    </w:p>
    <w:p w:rsidR="00BC454D" w:rsidRDefault="00BC454D" w:rsidP="00BC454D">
      <w:r>
        <w:t xml:space="preserve">выпускников 10-11классов общеобразовательной школы при подготовке к ЕГЭ </w:t>
      </w:r>
    </w:p>
    <w:p w:rsidR="00BC454D" w:rsidRDefault="00BC454D" w:rsidP="00BC454D">
      <w:r>
        <w:t xml:space="preserve">по математике и  </w:t>
      </w:r>
      <w:proofErr w:type="gramStart"/>
      <w:r>
        <w:t>направлен</w:t>
      </w:r>
      <w:proofErr w:type="gramEnd"/>
      <w:r>
        <w:t xml:space="preserve"> на формирование умений и  способов деятельности, </w:t>
      </w:r>
    </w:p>
    <w:p w:rsidR="00BC454D" w:rsidRDefault="00BC454D" w:rsidP="00BC454D">
      <w:r>
        <w:t xml:space="preserve">связанных  с  решением  задач  повышенного  уровня  сложности,  </w:t>
      </w:r>
      <w:proofErr w:type="gramStart"/>
      <w:r>
        <w:t>на</w:t>
      </w:r>
      <w:proofErr w:type="gramEnd"/>
      <w:r>
        <w:t xml:space="preserve"> </w:t>
      </w:r>
    </w:p>
    <w:p w:rsidR="00BC454D" w:rsidRDefault="00BC454D" w:rsidP="00BC454D">
      <w:r>
        <w:t xml:space="preserve">удовлетворение познавательных потребностей и интересов старшеклассников  </w:t>
      </w:r>
      <w:proofErr w:type="gramStart"/>
      <w:r>
        <w:t>в</w:t>
      </w:r>
      <w:proofErr w:type="gramEnd"/>
      <w:r>
        <w:t xml:space="preserve"> </w:t>
      </w:r>
    </w:p>
    <w:p w:rsidR="00BC454D" w:rsidRDefault="00BC454D" w:rsidP="00BC454D">
      <w:r>
        <w:t xml:space="preserve">различных </w:t>
      </w:r>
      <w:proofErr w:type="gramStart"/>
      <w:r>
        <w:t>сферах</w:t>
      </w:r>
      <w:proofErr w:type="gramEnd"/>
      <w:r>
        <w:t xml:space="preserve"> человеческой деятельности, на   расширение   и углубление  </w:t>
      </w:r>
    </w:p>
    <w:p w:rsidR="00BC454D" w:rsidRDefault="00BC454D" w:rsidP="00BC454D">
      <w:r>
        <w:t xml:space="preserve">содержания курса математики с целью   дополнительной подготовки учащихся </w:t>
      </w:r>
    </w:p>
    <w:p w:rsidR="00BC454D" w:rsidRDefault="00BC454D" w:rsidP="00BC454D">
      <w:r>
        <w:t xml:space="preserve">к  государственной  (итоговой)   аттестации  в  форме  ЕГЭ.  А  также  дополняет </w:t>
      </w:r>
    </w:p>
    <w:p w:rsidR="00BC454D" w:rsidRDefault="00BC454D" w:rsidP="00BC454D">
      <w:r>
        <w:t xml:space="preserve">изучаемый  материал  на  уроках  системой  упражнений  и  задач,  которые </w:t>
      </w:r>
    </w:p>
    <w:p w:rsidR="00BC454D" w:rsidRDefault="00BC454D" w:rsidP="00BC454D">
      <w:r>
        <w:t xml:space="preserve">углубляют и расширяют школьный курс алгебры и начал анализа, геометрии   и </w:t>
      </w:r>
    </w:p>
    <w:p w:rsidR="00BC454D" w:rsidRDefault="00BC454D" w:rsidP="00BC454D">
      <w:r>
        <w:t>позволяет начать целенаправленную подготовку к сдаче ЕГЭ.</w:t>
      </w:r>
    </w:p>
    <w:p w:rsidR="00BC454D" w:rsidRPr="00BC454D" w:rsidRDefault="00BC454D" w:rsidP="00BC454D">
      <w:pPr>
        <w:jc w:val="center"/>
        <w:rPr>
          <w:b/>
        </w:rPr>
      </w:pPr>
      <w:r w:rsidRPr="00BC454D">
        <w:rPr>
          <w:b/>
        </w:rPr>
        <w:t>Цели курса:</w:t>
      </w:r>
    </w:p>
    <w:p w:rsidR="00BC454D" w:rsidRDefault="00BC454D" w:rsidP="00BC454D">
      <w:r>
        <w:t>  создание  условий  для  формирования  и  развития  у  обучающихся самоанализа,  обобщения  и  систематизации  полученных  знаний  и  умений, необходимых для применения в практической деятельности;</w:t>
      </w:r>
    </w:p>
    <w:p w:rsidR="00BC454D" w:rsidRDefault="00BC454D" w:rsidP="00BC454D">
      <w:r>
        <w:t>    успешно  подготовить  учащихся  10-11  классов  к  государственной (итоговой) аттестации в форме ЕГЭ (часть 2), к продолжению образования</w:t>
      </w:r>
      <w:proofErr w:type="gramStart"/>
      <w:r>
        <w:t xml:space="preserve"> ;</w:t>
      </w:r>
      <w:proofErr w:type="gramEnd"/>
    </w:p>
    <w:p w:rsidR="00BC454D" w:rsidRDefault="00BC454D" w:rsidP="00BC454D">
      <w:r>
        <w:t xml:space="preserve">  углубить и систематизировать знания учащихся по </w:t>
      </w:r>
      <w:proofErr w:type="gramStart"/>
      <w:r>
        <w:t xml:space="preserve">основ </w:t>
      </w:r>
      <w:proofErr w:type="spellStart"/>
      <w:r>
        <w:t>ным</w:t>
      </w:r>
      <w:proofErr w:type="spellEnd"/>
      <w:proofErr w:type="gramEnd"/>
      <w:r>
        <w:t xml:space="preserve"> разделам математики, необходимых для применения в практической деятельности;</w:t>
      </w:r>
    </w:p>
    <w:p w:rsidR="00BC454D" w:rsidRDefault="00BC454D" w:rsidP="00BC454D">
      <w:r>
        <w:t>  познакомить  учащихся  с  некоторыми  методами  и  приемами  решения математических задач, выходящих за рамки школьного учебника математики;</w:t>
      </w:r>
    </w:p>
    <w:p w:rsidR="00BC454D" w:rsidRDefault="00BC454D" w:rsidP="00BC454D">
      <w:r>
        <w:t xml:space="preserve">  сформировать  умения  применять  полученные  знания  при  решении нестандартных задач; </w:t>
      </w:r>
    </w:p>
    <w:p w:rsidR="00BC454D" w:rsidRDefault="00BC454D" w:rsidP="00BC454D">
      <w:r>
        <w:t>  воспитание  культуры  личности,  отношения  к  математике  как  к  части общечеловеческой  культуры,  понимание  значимости  математики  для научно-технического прогресса</w:t>
      </w:r>
    </w:p>
    <w:p w:rsidR="00BC454D" w:rsidRPr="00BC454D" w:rsidRDefault="00BC454D" w:rsidP="00BC454D">
      <w:pPr>
        <w:jc w:val="center"/>
        <w:rPr>
          <w:b/>
        </w:rPr>
      </w:pPr>
      <w:r w:rsidRPr="00BC454D">
        <w:rPr>
          <w:b/>
        </w:rPr>
        <w:t>Задачи курса:</w:t>
      </w:r>
    </w:p>
    <w:p w:rsidR="00BC454D" w:rsidRDefault="00BC454D" w:rsidP="00BC454D">
      <w:r>
        <w:lastRenderedPageBreak/>
        <w:t>  развить интерес и положительную мотивацию изучения предмета;</w:t>
      </w:r>
    </w:p>
    <w:p w:rsidR="00BC454D" w:rsidRDefault="00BC454D" w:rsidP="00BC454D">
      <w:r>
        <w:t>  сформировать  и  совершенствовать  у  учащихся  приемы  и  навыки решения задач повышенной сложности,   предлагаемых на   ЕГЭ</w:t>
      </w:r>
      <w:proofErr w:type="gramStart"/>
      <w:r>
        <w:t>;;</w:t>
      </w:r>
      <w:proofErr w:type="gramEnd"/>
    </w:p>
    <w:p w:rsidR="00BC454D" w:rsidRDefault="00BC454D" w:rsidP="00BC454D">
      <w:r>
        <w:t>  продолжить  формирование  опыта  творческой  деятельности  учащихся через  развитие  логического  мышления,  пространственного  воображения, критичности мышления для дальнейшего обучения;</w:t>
      </w:r>
    </w:p>
    <w:p w:rsidR="00BC454D" w:rsidRDefault="00BC454D" w:rsidP="00BC454D">
      <w:r>
        <w:t xml:space="preserve">  способствовать  развитию  у  учащихся  умения  анализировать, сравнивать, обобщать;     </w:t>
      </w:r>
    </w:p>
    <w:p w:rsidR="00BC454D" w:rsidRDefault="00BC454D" w:rsidP="00BC454D">
      <w:r>
        <w:t xml:space="preserve">    формировать  навыки  работы  с  дополнительной  литературой, использования </w:t>
      </w:r>
      <w:proofErr w:type="gramStart"/>
      <w:r>
        <w:t>различных</w:t>
      </w:r>
      <w:proofErr w:type="gramEnd"/>
      <w:r>
        <w:t xml:space="preserve"> </w:t>
      </w:r>
      <w:proofErr w:type="spellStart"/>
      <w:r>
        <w:t>интернет-ресурсов</w:t>
      </w:r>
      <w:proofErr w:type="spellEnd"/>
      <w:r>
        <w:t>.</w:t>
      </w:r>
    </w:p>
    <w:p w:rsidR="00BC454D" w:rsidRPr="00BC454D" w:rsidRDefault="00BC454D" w:rsidP="00BC454D">
      <w:pPr>
        <w:jc w:val="center"/>
        <w:rPr>
          <w:b/>
        </w:rPr>
      </w:pPr>
      <w:r w:rsidRPr="00BC454D">
        <w:rPr>
          <w:b/>
        </w:rPr>
        <w:t>Виды деятельности на занятиях:</w:t>
      </w:r>
    </w:p>
    <w:p w:rsidR="00BC454D" w:rsidRDefault="00BC454D" w:rsidP="00BC454D">
      <w:proofErr w:type="gramStart"/>
      <w:r>
        <w:t>лекция, беседа, практикум, консультация,  самостоятельная работа, работа с КИМ, КДР,   тестирование.</w:t>
      </w:r>
      <w:proofErr w:type="gramEnd"/>
    </w:p>
    <w:p w:rsidR="00BC454D" w:rsidRPr="00BC454D" w:rsidRDefault="00BC454D" w:rsidP="00BC454D">
      <w:pPr>
        <w:jc w:val="center"/>
        <w:rPr>
          <w:b/>
        </w:rPr>
      </w:pPr>
      <w:proofErr w:type="spellStart"/>
      <w:r w:rsidRPr="00BC454D">
        <w:rPr>
          <w:b/>
        </w:rPr>
        <w:t>Учебно</w:t>
      </w:r>
      <w:proofErr w:type="spellEnd"/>
      <w:r w:rsidRPr="00BC454D">
        <w:rPr>
          <w:b/>
        </w:rPr>
        <w:t xml:space="preserve"> – методическая литература:</w:t>
      </w:r>
    </w:p>
    <w:p w:rsidR="00BC454D" w:rsidRDefault="00BC454D" w:rsidP="00BC454D">
      <w:r>
        <w:t xml:space="preserve">1.  Демонстрационный вариант контрольных измерительных материалов </w:t>
      </w:r>
    </w:p>
    <w:p w:rsidR="00BC454D" w:rsidRDefault="00BC454D" w:rsidP="00BC454D">
      <w:proofErr w:type="spellStart"/>
      <w:r>
        <w:t>единогогосударственного</w:t>
      </w:r>
      <w:proofErr w:type="spellEnd"/>
      <w:r>
        <w:t xml:space="preserve"> экзамена 2019 года по математике.</w:t>
      </w:r>
    </w:p>
    <w:p w:rsidR="00BC454D" w:rsidRDefault="00BC454D" w:rsidP="00BC454D">
      <w:r>
        <w:t>2.  Тестовые задания для подготовки к ЕГЭ – 2019 по математике /</w:t>
      </w:r>
    </w:p>
    <w:p w:rsidR="00BC454D" w:rsidRDefault="00BC454D" w:rsidP="00BC454D">
      <w:proofErr w:type="spellStart"/>
      <w:r>
        <w:t>Семенко</w:t>
      </w:r>
      <w:proofErr w:type="spellEnd"/>
      <w:r>
        <w:t xml:space="preserve"> Е.А., </w:t>
      </w:r>
      <w:proofErr w:type="spellStart"/>
      <w:r>
        <w:t>Крупецкий</w:t>
      </w:r>
      <w:proofErr w:type="spellEnd"/>
      <w:r>
        <w:t xml:space="preserve"> С.Л., Фоменко Е. А., Ларкин Г. Н. – Краснодар: </w:t>
      </w:r>
    </w:p>
    <w:p w:rsidR="00BC454D" w:rsidRDefault="00BC454D" w:rsidP="00BC454D">
      <w:r>
        <w:t>Просвещение – Юг, 2019.</w:t>
      </w:r>
    </w:p>
    <w:p w:rsidR="00BC454D" w:rsidRDefault="00BC454D" w:rsidP="00BC454D">
      <w:r>
        <w:t xml:space="preserve">3.  Готовимся к ЕГЭ по математике. Технология </w:t>
      </w:r>
      <w:proofErr w:type="spellStart"/>
      <w:r>
        <w:t>разноуровневого</w:t>
      </w:r>
      <w:proofErr w:type="spellEnd"/>
      <w:r>
        <w:t xml:space="preserve"> </w:t>
      </w:r>
    </w:p>
    <w:p w:rsidR="00BC454D" w:rsidRDefault="00BC454D" w:rsidP="00BC454D">
      <w:r>
        <w:t xml:space="preserve">обобщающего   повторения по математике / </w:t>
      </w:r>
      <w:proofErr w:type="spellStart"/>
      <w:r>
        <w:t>Семенко</w:t>
      </w:r>
      <w:proofErr w:type="spellEnd"/>
      <w:r>
        <w:t xml:space="preserve"> Е. А. – Краснодар: 2015.</w:t>
      </w:r>
    </w:p>
    <w:p w:rsidR="00BC454D" w:rsidRDefault="00BC454D" w:rsidP="00BC454D">
      <w:r>
        <w:t xml:space="preserve">4.  ЕГЭ: 4000 задач с ответами по математике. / А.Л. Семёнов, И.В. Ященко </w:t>
      </w:r>
    </w:p>
    <w:p w:rsidR="00BC454D" w:rsidRDefault="00BC454D" w:rsidP="00BC454D">
      <w:r>
        <w:t xml:space="preserve">и др. – М.: Издательство «Экзамен», 2023. </w:t>
      </w:r>
    </w:p>
    <w:p w:rsidR="00BC454D" w:rsidRDefault="00BC454D" w:rsidP="00BC454D">
      <w:r>
        <w:t>5.  Интернет – ресурсы:</w:t>
      </w:r>
    </w:p>
    <w:p w:rsidR="00BC454D" w:rsidRDefault="00BC454D" w:rsidP="00BC454D">
      <w:r>
        <w:t>http://www.fipi.ru</w:t>
      </w:r>
    </w:p>
    <w:p w:rsidR="00BC454D" w:rsidRDefault="00BC454D" w:rsidP="00BC454D">
      <w:r>
        <w:t>http://www.mathege.ru</w:t>
      </w:r>
    </w:p>
    <w:p w:rsidR="00B07E9E" w:rsidRDefault="00BC454D" w:rsidP="00BC454D">
      <w:r>
        <w:t>http://www.reshuege.ru</w:t>
      </w:r>
    </w:p>
    <w:sectPr w:rsidR="00B07E9E" w:rsidSect="00B07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C454D"/>
    <w:rsid w:val="00B07E9E"/>
    <w:rsid w:val="00BC4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515</Words>
  <Characters>2939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2023-10-16T18:00:00Z</dcterms:created>
  <dcterms:modified xsi:type="dcterms:W3CDTF">2023-10-16T18:04:00Z</dcterms:modified>
</cp:coreProperties>
</file>