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B5" w:rsidRDefault="00C15DB5">
      <w:bookmarkStart w:id="0" w:name="_GoBack"/>
      <w:bookmarkEnd w:id="0"/>
    </w:p>
    <w:p w:rsidR="00222480" w:rsidRDefault="00222480" w:rsidP="00222480">
      <w:pPr>
        <w:jc w:val="center"/>
        <w:rPr>
          <w:rFonts w:ascii="Arial" w:hAnsi="Arial" w:cs="Arial"/>
          <w:b/>
        </w:rPr>
      </w:pPr>
      <w:r w:rsidRPr="00222480">
        <w:rPr>
          <w:rFonts w:ascii="Arial" w:hAnsi="Arial" w:cs="Arial"/>
          <w:b/>
        </w:rPr>
        <w:t>УПРАВЛЕНИЕ ОБРАЗОВАНИЯ АДМИНИСТРАЦИИ ЛИВАНСКОГО РАЙОНА</w:t>
      </w:r>
    </w:p>
    <w:p w:rsidR="00222480" w:rsidRDefault="00222480" w:rsidP="00222480">
      <w:pPr>
        <w:jc w:val="center"/>
        <w:rPr>
          <w:rFonts w:ascii="Arial" w:hAnsi="Arial" w:cs="Arial"/>
          <w:b/>
        </w:rPr>
      </w:pPr>
    </w:p>
    <w:p w:rsidR="00222480" w:rsidRDefault="00222480" w:rsidP="00222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</w:t>
      </w:r>
    </w:p>
    <w:p w:rsidR="00222480" w:rsidRPr="00222480" w:rsidRDefault="00222480" w:rsidP="002224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 марта 2022 года                                                     </w:t>
      </w:r>
      <w:r w:rsidR="000F21A9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№ 18-к</w:t>
      </w:r>
    </w:p>
    <w:p w:rsidR="00222480" w:rsidRPr="00222480" w:rsidRDefault="00222480" w:rsidP="00222480">
      <w:pPr>
        <w:spacing w:after="0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О внедрении системы (целевой модели) </w:t>
      </w:r>
    </w:p>
    <w:p w:rsidR="00222480" w:rsidRPr="00222480" w:rsidRDefault="00222480" w:rsidP="00222480">
      <w:pPr>
        <w:spacing w:after="0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наставничества педагогических работников </w:t>
      </w:r>
    </w:p>
    <w:p w:rsidR="00222480" w:rsidRPr="00222480" w:rsidRDefault="00222480" w:rsidP="00222480">
      <w:pPr>
        <w:spacing w:after="0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в образовательных организациях </w:t>
      </w:r>
    </w:p>
    <w:p w:rsidR="00222480" w:rsidRPr="00222480" w:rsidRDefault="00222480" w:rsidP="00222480">
      <w:pPr>
        <w:spacing w:after="0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>Ливенского района  в 2022 году</w:t>
      </w:r>
    </w:p>
    <w:p w:rsidR="00222480" w:rsidRDefault="00222480" w:rsidP="00222480">
      <w:pPr>
        <w:jc w:val="center"/>
        <w:rPr>
          <w:rFonts w:ascii="Arial" w:hAnsi="Arial" w:cs="Arial"/>
          <w:b/>
        </w:rPr>
      </w:pPr>
    </w:p>
    <w:p w:rsidR="00222480" w:rsidRPr="00222480" w:rsidRDefault="00222480" w:rsidP="00222480">
      <w:pPr>
        <w:jc w:val="both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            В целях достижения результатов регионального проекта «Современная школа» национального</w:t>
      </w:r>
      <w:r>
        <w:t xml:space="preserve"> </w:t>
      </w:r>
      <w:r w:rsidRPr="00222480">
        <w:rPr>
          <w:rFonts w:ascii="Arial" w:hAnsi="Arial" w:cs="Arial"/>
          <w:sz w:val="24"/>
          <w:szCs w:val="24"/>
        </w:rPr>
        <w:t xml:space="preserve">проекта «Образование», на основании совместного письма Минпросвещения России и Общероссийского Профсоюза образования от 21 декабря 2021 года № АЗ-1128/08/657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 </w:t>
      </w:r>
    </w:p>
    <w:p w:rsidR="00222480" w:rsidRPr="00222480" w:rsidRDefault="00222480" w:rsidP="00222480">
      <w:pPr>
        <w:jc w:val="both"/>
        <w:rPr>
          <w:rFonts w:ascii="Arial" w:hAnsi="Arial" w:cs="Arial"/>
          <w:b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>Приказываю:</w:t>
      </w:r>
    </w:p>
    <w:p w:rsidR="00222480" w:rsidRP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</w:t>
      </w:r>
      <w:r w:rsidRPr="00222480">
        <w:rPr>
          <w:rFonts w:ascii="Arial" w:hAnsi="Arial" w:cs="Arial"/>
          <w:sz w:val="24"/>
          <w:szCs w:val="24"/>
        </w:rPr>
        <w:t xml:space="preserve">твердить: </w:t>
      </w:r>
    </w:p>
    <w:p w:rsid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>1.1. Примерное положение о наставничеств</w:t>
      </w:r>
      <w:r w:rsidR="00852D45">
        <w:rPr>
          <w:rFonts w:ascii="Arial" w:hAnsi="Arial" w:cs="Arial"/>
          <w:sz w:val="24"/>
          <w:szCs w:val="24"/>
        </w:rPr>
        <w:t>е</w:t>
      </w:r>
      <w:r w:rsidRPr="00222480">
        <w:rPr>
          <w:rFonts w:ascii="Arial" w:hAnsi="Arial" w:cs="Arial"/>
          <w:sz w:val="24"/>
          <w:szCs w:val="24"/>
        </w:rPr>
        <w:t xml:space="preserve"> педагогических работников в образовательной организации (приложение </w:t>
      </w:r>
      <w:r w:rsidR="00300D88">
        <w:rPr>
          <w:rFonts w:ascii="Arial" w:hAnsi="Arial" w:cs="Arial"/>
          <w:sz w:val="24"/>
          <w:szCs w:val="24"/>
        </w:rPr>
        <w:t>1</w:t>
      </w:r>
      <w:r w:rsidR="005A40F8">
        <w:rPr>
          <w:rFonts w:ascii="Arial" w:hAnsi="Arial" w:cs="Arial"/>
          <w:sz w:val="24"/>
          <w:szCs w:val="24"/>
        </w:rPr>
        <w:t>)</w:t>
      </w:r>
      <w:r w:rsidRPr="00222480">
        <w:rPr>
          <w:rFonts w:ascii="Arial" w:hAnsi="Arial" w:cs="Arial"/>
          <w:sz w:val="24"/>
          <w:szCs w:val="24"/>
        </w:rPr>
        <w:t>.</w:t>
      </w:r>
    </w:p>
    <w:p w:rsid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  1.2. План-график мероприятий («дорожную карту») по внедрению системы (целевой модели) наставничества педагогических работников в образовательных организациях </w:t>
      </w:r>
      <w:r w:rsidR="005A40F8">
        <w:rPr>
          <w:rFonts w:ascii="Arial" w:hAnsi="Arial" w:cs="Arial"/>
          <w:sz w:val="24"/>
          <w:szCs w:val="24"/>
        </w:rPr>
        <w:t>Ливенского района</w:t>
      </w:r>
      <w:r w:rsidRPr="00222480">
        <w:rPr>
          <w:rFonts w:ascii="Arial" w:hAnsi="Arial" w:cs="Arial"/>
          <w:sz w:val="24"/>
          <w:szCs w:val="24"/>
        </w:rPr>
        <w:t xml:space="preserve"> в 2022</w:t>
      </w:r>
      <w:r w:rsidR="005A40F8">
        <w:rPr>
          <w:rFonts w:ascii="Arial" w:hAnsi="Arial" w:cs="Arial"/>
          <w:sz w:val="24"/>
          <w:szCs w:val="24"/>
        </w:rPr>
        <w:t>- 2024</w:t>
      </w:r>
      <w:r w:rsidRPr="00222480">
        <w:rPr>
          <w:rFonts w:ascii="Arial" w:hAnsi="Arial" w:cs="Arial"/>
          <w:sz w:val="24"/>
          <w:szCs w:val="24"/>
        </w:rPr>
        <w:t xml:space="preserve"> году (приложение </w:t>
      </w:r>
      <w:r w:rsidR="00300D88">
        <w:rPr>
          <w:rFonts w:ascii="Arial" w:hAnsi="Arial" w:cs="Arial"/>
          <w:sz w:val="24"/>
          <w:szCs w:val="24"/>
        </w:rPr>
        <w:t>2</w:t>
      </w:r>
      <w:r w:rsidRPr="00222480">
        <w:rPr>
          <w:rFonts w:ascii="Arial" w:hAnsi="Arial" w:cs="Arial"/>
          <w:sz w:val="24"/>
          <w:szCs w:val="24"/>
        </w:rPr>
        <w:t>);</w:t>
      </w:r>
    </w:p>
    <w:p w:rsidR="00222480" w:rsidRP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1.3. Показатели эффективности внедрения системы (целевой модели) наставничества педагогических работников в образовательных организациях Орловской области (приложение </w:t>
      </w:r>
      <w:r w:rsidR="00740D40">
        <w:rPr>
          <w:rFonts w:ascii="Arial" w:hAnsi="Arial" w:cs="Arial"/>
          <w:sz w:val="24"/>
          <w:szCs w:val="24"/>
        </w:rPr>
        <w:t>3</w:t>
      </w:r>
      <w:r w:rsidRPr="00222480">
        <w:rPr>
          <w:rFonts w:ascii="Arial" w:hAnsi="Arial" w:cs="Arial"/>
          <w:sz w:val="24"/>
          <w:szCs w:val="24"/>
        </w:rPr>
        <w:t>);</w:t>
      </w:r>
    </w:p>
    <w:p w:rsidR="00222480" w:rsidRP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22480">
        <w:rPr>
          <w:rFonts w:ascii="Arial" w:hAnsi="Arial" w:cs="Arial"/>
          <w:sz w:val="24"/>
          <w:szCs w:val="24"/>
        </w:rPr>
        <w:t>. Управлению образования</w:t>
      </w:r>
      <w:r>
        <w:rPr>
          <w:rFonts w:ascii="Arial" w:hAnsi="Arial" w:cs="Arial"/>
          <w:sz w:val="24"/>
          <w:szCs w:val="24"/>
        </w:rPr>
        <w:t xml:space="preserve"> (Кобылкина Н.И.)</w:t>
      </w:r>
      <w:r w:rsidRPr="00222480">
        <w:rPr>
          <w:rFonts w:ascii="Arial" w:hAnsi="Arial" w:cs="Arial"/>
          <w:sz w:val="24"/>
          <w:szCs w:val="24"/>
        </w:rPr>
        <w:t xml:space="preserve"> довести настоящий приказ до сведения руководителей </w:t>
      </w:r>
      <w:r>
        <w:rPr>
          <w:rFonts w:ascii="Arial" w:hAnsi="Arial" w:cs="Arial"/>
          <w:sz w:val="24"/>
          <w:szCs w:val="24"/>
        </w:rPr>
        <w:t>образовательных организаций Ливенского района</w:t>
      </w:r>
      <w:r w:rsidRPr="00222480">
        <w:rPr>
          <w:rFonts w:ascii="Arial" w:hAnsi="Arial" w:cs="Arial"/>
          <w:sz w:val="24"/>
          <w:szCs w:val="24"/>
        </w:rPr>
        <w:t xml:space="preserve">. </w:t>
      </w:r>
    </w:p>
    <w:p w:rsidR="00222480" w:rsidRPr="00222480" w:rsidRDefault="00222480" w:rsidP="00222480">
      <w:pPr>
        <w:spacing w:after="0"/>
        <w:rPr>
          <w:rFonts w:ascii="Arial" w:hAnsi="Arial" w:cs="Arial"/>
          <w:sz w:val="24"/>
          <w:szCs w:val="24"/>
        </w:rPr>
      </w:pPr>
      <w:r w:rsidRPr="00222480">
        <w:rPr>
          <w:rFonts w:ascii="Arial" w:hAnsi="Arial" w:cs="Arial"/>
          <w:sz w:val="24"/>
          <w:szCs w:val="24"/>
        </w:rPr>
        <w:t xml:space="preserve">5. Контроль за исполнением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22480">
        <w:rPr>
          <w:rFonts w:ascii="Arial" w:hAnsi="Arial" w:cs="Arial"/>
          <w:sz w:val="24"/>
          <w:szCs w:val="24"/>
        </w:rPr>
        <w:t xml:space="preserve">приказа возложить </w:t>
      </w:r>
      <w:r>
        <w:rPr>
          <w:rFonts w:ascii="Arial" w:hAnsi="Arial" w:cs="Arial"/>
          <w:sz w:val="24"/>
          <w:szCs w:val="24"/>
        </w:rPr>
        <w:t>начальника отдела по работе с кадрами Кобылкину Н.И.</w:t>
      </w:r>
    </w:p>
    <w:p w:rsidR="00222480" w:rsidRDefault="00222480" w:rsidP="00222480">
      <w:pPr>
        <w:jc w:val="both"/>
        <w:rPr>
          <w:rFonts w:ascii="Arial" w:hAnsi="Arial" w:cs="Arial"/>
          <w:sz w:val="24"/>
          <w:szCs w:val="24"/>
        </w:rPr>
      </w:pPr>
    </w:p>
    <w:p w:rsidR="00222480" w:rsidRDefault="000F21A9" w:rsidP="002224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7A3">
        <w:rPr>
          <w:b/>
          <w:i/>
          <w:noProof/>
          <w:sz w:val="16"/>
          <w:szCs w:val="16"/>
          <w:lang w:eastAsia="ru-RU"/>
        </w:rPr>
        <w:drawing>
          <wp:inline distT="0" distB="0" distL="0" distR="0" wp14:anchorId="4B3D13D7" wp14:editId="012F0C0E">
            <wp:extent cx="4657725" cy="2181225"/>
            <wp:effectExtent l="19050" t="0" r="9525" b="0"/>
            <wp:docPr id="1" name="Рисунок 1" descr="D:\рабстол2\ПОДПИСЬ 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стол2\ПОДПИСЬ В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A9" w:rsidRDefault="000F21A9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A9" w:rsidRDefault="000F21A9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1A9" w:rsidRDefault="000F21A9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480" w:rsidRDefault="00852D45" w:rsidP="00852D4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852D45" w:rsidRDefault="00852D45" w:rsidP="00852D4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управления образования</w:t>
      </w:r>
    </w:p>
    <w:p w:rsidR="00852D45" w:rsidRDefault="00852D45" w:rsidP="00852D4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 марта 2022 года №18-к</w:t>
      </w:r>
    </w:p>
    <w:p w:rsidR="00222480" w:rsidRDefault="00222480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2D45" w:rsidRDefault="00852D45" w:rsidP="002224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2D45" w:rsidRDefault="00852D45" w:rsidP="00852D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2D45" w:rsidRDefault="00852D45" w:rsidP="00986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НАСТАВНИЧЕСТВЕ</w:t>
      </w:r>
    </w:p>
    <w:p w:rsidR="00852D45" w:rsidRPr="00852D45" w:rsidRDefault="00852D45" w:rsidP="00986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2D45">
        <w:rPr>
          <w:rFonts w:ascii="Arial" w:hAnsi="Arial" w:cs="Arial"/>
          <w:b/>
          <w:sz w:val="24"/>
          <w:szCs w:val="24"/>
        </w:rPr>
        <w:t>ПЕДАГОГИЧЕСКИХ РАБОТНИКОВ В ОБРАЗОВАТЕЛЬНОЙ ОРГАНИЗАЦИИ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D45" w:rsidRPr="0096561D" w:rsidRDefault="00852D45" w:rsidP="00852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Педагогическое наставничество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разновидность индивидуальной воспитательной работы с впервые принятыми педагогами,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Наставник –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Молодой специалист –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начинающий педагог,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Педагогическое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развивать, имеющиеся у молодого педагога знания в области предметной специализации и методики преподавания.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 основой института педагогического наставничества являются настоящее Положение, другие нормативные акты Минобрнауки России, регламентирующие вопросы профессиональной подготовки учителей и специалистов образовательных учреждений.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 наставничества.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педагогического наставничества в ОУ является оказание помощи молодым специалистам в их профессиональном становлении, а также формирование в учреждении кадрового ядра.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наставничества являются: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привитие молодым педагогам интереса к педагогической деятельности и закрепление педагогов в образовательных учреждениях;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адаптация к корпоративной культуре, усвоение лучших традиций коллектива ОУ и правил поведения в ОУ, сознательного и творческого отношения к выполнению обязанностей педагога.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Организационные основы наставничества.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Педагогическое наставничество организуется на основании приказа директора ОУ.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3.2. 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Руководство деятельностью наставников осуществляет заместитель директора ОУ по учебно-воспитательной (методической) работе и руководители структурных подразделений, в которых организуется наставничество.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структурного подразделения (заведующим отделом) подбирает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имеющими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работы в ОУ, стаж педагогической деятельности не менее пяти лет, в том числе не менее двух лет по данному направлению деятельности (по данному предмету). Наставник должен обладать способностями к воспитательной работе и может иметь одновременно не более двух подшефных.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Кандидатуры наставников рассматриваются на методическом заседании отдела, согласовываются с заместителем директора по воспитательной работе и утверждаются директором ОУ.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Основанием для утверждения наставника является выписка из протокола заседания отдела, согласованная с заместителем директора по УВР.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наставника производится при обоюдном согласии предполагаемого наставника и молодого педагога, за которым он будет закреплен, по рекомендации заведующего отдела или приказом директора ОУ с указанием срока наставничества. Как правило, наставник прикрепляется к молодому педагогу на срок не менее одного года.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 закреплении наставника издается не позднее двух недель с момента назначения молодого педагога на определенную должность.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3.6. 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Наставничество устанавливается над следующими категориями сотрудников ОУ: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впервые принятыми педагогами, не имеющими трудового стажа педагогической деятельности в ОУ;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выпускниками очных высших и средних специальных учебных заведений, прибывших в ОУ;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выпускниками педагогических профессиональных образовательных учреждений очное, заочное или вечернее обучение и не имеющими трудового стажа педагогической деятельности в ОУ;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педагогами, нуждающимися в дополнительной подготовке для проведения уроков в определенной группе (по определенной тематике).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3.7. 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 наставника производится приказом директора ОУ в случаях: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увольнения наставника;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перевода на другую работу подшефного или наставника;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привлечения наставника к дисциплинарной ответственности;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психологической несовместимости наставника и подшефного.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3.8. 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 выполнение целей и задач молодым педагогом в период наставничества. Оценка производится на промежуточном и итоговом контроле.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3.9. 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мотивации деятельности наставнику устанавливается доплата к заработной плате.</w:t>
      </w:r>
    </w:p>
    <w:p w:rsidR="00852D45" w:rsidRPr="0096561D" w:rsidRDefault="00852D45" w:rsidP="00852D45">
      <w:pPr>
        <w:numPr>
          <w:ilvl w:val="1"/>
          <w:numId w:val="1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инициативе наставников они могут создавать орган общественного самоуправления – Совет наставников.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Обязанности наставника.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разработать совместно с молодым педагогом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изучать деловые и нравственные качества молодого педагога, его отношение к проведению занятий, коллективу ОУ, учащимся и их родителям, увлечения, наклонности, круг досугового общения;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знакомить молодого педагога с ОУ, с распоряжением учебных кабинетов, служебных и бытовых помещений;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вводить в должность (знакомить с основными обязанностями, требованиями, предъявляемыми к педагогу, правилами внутреннего трудового распорядка, охраны труда и техники безопасности);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необходимое обучение; контролировать и оценивать самостоятельное проведение молодым педагогом занятий и мероприятий;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молодому педагогу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личным примером развивать положительные качества молодого педагога, корректировать его поведение в ОУ,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подводить итоги профессиональной адаптации молодого педагога, 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Права наставника: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согласия заместителя директора по УВР подключать для дополнительного обучения молодого педагога других сотрудников ОУ;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требовать рабочие отчеты у молодого педагога, как в устной, так и в письменной форме.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Обязанности молодого педагога (специалиста).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6.1. 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Кандидатура молодого педагога для закрепления наставника рассматривается на заседании отдела с указанием срока наставничества и будущей специализации и утверждается приказом директора ОУ.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6.2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период наставничества молодой специалист обязан: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изучать Закон РФ «Об образовании», Правила внутреннего трудового распорядка, устав учреждения, нормативные акты, определяющие его служебную деятельность, структуру, штаты, особенности деятельности ОУ и функциональные обязанности по занимаемой должности;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план профессионального становления в установленные сроки;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учиться у наставника передовым методам и формам работы, правильно строить свои взаимоотношения с ним;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совершенствовать свой общеобразовательный и культурный уровень;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периодически отчитываться о своей работе перед наставником и заведующим отделом.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Права молодого специалиста (педагога).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Молодой специалист имеет право: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вносить на рассмотрение администрации ОУ предложения по совершенствованию работы, связанной с наставничеством;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защищать профессиональную честь и достоинство;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знакомиться с жалобами и другими документами, содержащими оценку его работы, давать по ним объяснения;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посещать внешние организации по вопросам, связанным с педагогической деятельностью;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квалификацию удобным для себя способом;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Руководство работой наставника.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8.1. 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работы наставников и контроль их деятельности возлагается на заместителя директора ОУ по учебно-воспитательной работе.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8.2. 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ОУ по УВР обязан: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представить назначенного молодого специалиста другим педагогам ОУ, объявить приказ о закреплении за ним наставника;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 условия для совместной работы молодого педагога с закрепленным за ним наставником;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посетить отдельные занятия и мероприятия по предмету, проводимые наставником и молодым педагогом;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изучить, обобщить и распространить положительный опыт организации наставничества в образовательном учреждении;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определить меры поощрения наставников.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8.3. 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Непосредственную ответственность за работу наставника с молодым педагогом несут председатели методических объединений.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методического объединения обязан: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рассмотреть на заседании методического объединения индивидуальный план работы наставника;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провести инструктаж наставников и молодых педагогов;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систематический контроль работы наставника;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заслушать утвердить на заседании отдела отчеты молодого специалиста и наставника и представить их заместителю директора по УВР 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Документы, регламентирующие наставничество.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9.1. 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документам, регламентирующим деятельность наставников, относятся: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настоящее Положение;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 директора ОУ об организации наставничества;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планы работы отделов, педагогического совета, Совета наставников,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протоколы заседаний педагогического совета, Совета наставников, отделов, на которых рассматривались вопросы наставничества;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методические рекомендации и обзоры по передовому опыту проведения работы по наставничеству;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переписка по вопросам деятельности наставников.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адаптации к педагогической деятельности молодой педагог составляет под руководством наставника План профессионального становления.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рассматривается на заседании отделов, согласовывается с заместителем директора по УВР и утверждается директором ОУ.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профессионального становления состоит из двух частей: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вхождение в должность;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в должности.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«Вхождение в должность»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рассчитан на первый месяц работы. Он составляется по окончании первой недели работы молодого педагога совместно с наставником и согласовывается с заведующим отделом. Этот этап предполагает полное освоение молодым педагогом своих должностных обязанностей, хорошую ориентацию в деятельности и структуре ОУ.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«Работа в должности» </w:t>
      </w: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рассчитан на оставшийся период наставничества. В данный раздел включаются следующие вопросы: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изучение основ педагогики и психологии;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изучение вопросов организации и проведения образовательного процесса;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по освоению учебного предмета;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самостоятельная работа по теме самообразования;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по совершенствованию профессиональных знаний и навыков;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общественная работа, участие в заседаниях отделов.</w:t>
      </w:r>
    </w:p>
    <w:p w:rsidR="00852D45" w:rsidRPr="0096561D" w:rsidRDefault="00852D45" w:rsidP="00852D45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2D45" w:rsidRPr="0096561D" w:rsidRDefault="00852D45" w:rsidP="00852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2D45" w:rsidRPr="0096561D" w:rsidRDefault="00852D45" w:rsidP="00852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работы наставника по адаптации к педагогической деятельности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70" w:type="dxa"/>
        <w:tblInd w:w="4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4"/>
        <w:gridCol w:w="7150"/>
        <w:gridCol w:w="721"/>
        <w:gridCol w:w="1785"/>
      </w:tblGrid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плана работы по адаптации молодого педагога к педагогической деятельности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Вводное ориентационное собеседование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информационных материалов (списки администрации: должность, Ф.И.О., телефоны, № кабинета; правила внутреннего распорядка; режим работы учреждения и т.п.)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Общая часть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 должностной инструкции педагога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 учреждением и его сотрудниками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 рабочим кабинетом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администрацией учреждения.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часть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разработка системы занятий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подготовка и отбор дидактического материала для занятий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занятий,</w:t>
            </w:r>
            <w:r w:rsidR="00F42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подробный анализ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Беседы и консультации с молодым специалистом по определенным разделам педагогики, научному содержанию предмета, частной методике преподавания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проделанной работе на заседании отдела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D45" w:rsidRPr="0096561D" w:rsidTr="000F21A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характеристики с оценкой работы молодого педагога за весь период адаптации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2D45" w:rsidRPr="0096561D" w:rsidRDefault="00852D45" w:rsidP="00852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– наставник ___________________________________________________________</w:t>
      </w:r>
    </w:p>
    <w:p w:rsidR="00852D45" w:rsidRPr="0096561D" w:rsidRDefault="00852D45" w:rsidP="00852D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Ф.И.О.</w:t>
      </w:r>
    </w:p>
    <w:p w:rsidR="00852D45" w:rsidRPr="0096561D" w:rsidRDefault="00852D45" w:rsidP="00852D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253" w:type="dxa"/>
        <w:tblInd w:w="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53"/>
      </w:tblGrid>
      <w:tr w:rsidR="00852D45" w:rsidRPr="0096561D" w:rsidTr="000F21A9">
        <w:tc>
          <w:tcPr>
            <w:tcW w:w="10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 итогам адаптации к педагогической деятельности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молодого педагога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Ф.И.О., должность</w:t>
            </w: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адаптации с ____________ по ____________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Выполнены следующие виды работ:</w:t>
            </w:r>
          </w:p>
          <w:p w:rsidR="00852D45" w:rsidRPr="0096561D" w:rsidRDefault="00852D45" w:rsidP="00AB3B9B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посещено ____________________ занятий, __________________ мероприятий;</w:t>
            </w:r>
          </w:p>
          <w:p w:rsidR="00852D45" w:rsidRPr="0096561D" w:rsidRDefault="00852D45" w:rsidP="00AB3B9B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_______________тематических консультаций, ___________ бесед;</w:t>
            </w:r>
          </w:p>
          <w:p w:rsidR="00852D45" w:rsidRPr="0096561D" w:rsidRDefault="00852D45" w:rsidP="00AB3B9B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852D45" w:rsidRPr="0096561D" w:rsidRDefault="00852D45" w:rsidP="00AB3B9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Оценка прохождения первичной адаптации</w:t>
            </w:r>
          </w:p>
          <w:tbl>
            <w:tblPr>
              <w:tblW w:w="93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49"/>
              <w:gridCol w:w="2596"/>
            </w:tblGrid>
            <w:tr w:rsidR="00852D45" w:rsidRPr="0096561D" w:rsidTr="00AB3B9B">
              <w:tc>
                <w:tcPr>
                  <w:tcW w:w="6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56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Примерные критерии оценки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56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Комментарии, отзыв</w:t>
                  </w:r>
                </w:p>
              </w:tc>
            </w:tr>
            <w:tr w:rsidR="00852D45" w:rsidRPr="0096561D" w:rsidTr="00AB3B9B">
              <w:tc>
                <w:tcPr>
                  <w:tcW w:w="6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56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 соответствия профессиональной подготовки, квалификационным и должностным требованиям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2D45" w:rsidRPr="0096561D" w:rsidTr="00AB3B9B">
              <w:tc>
                <w:tcPr>
                  <w:tcW w:w="6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56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Степень освоения основных технологических процессов, уровень знания нормативных документов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2D45" w:rsidRPr="0096561D" w:rsidTr="00AB3B9B">
              <w:tc>
                <w:tcPr>
                  <w:tcW w:w="6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56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Освоение практических методов работы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2D45" w:rsidRPr="0096561D" w:rsidTr="00AB3B9B">
              <w:tc>
                <w:tcPr>
                  <w:tcW w:w="6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56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Эффективность взаимодействия с руководителем, коллегами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2D45" w:rsidRPr="0096561D" w:rsidRDefault="00852D45" w:rsidP="00AB3B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Заключение:</w:t>
            </w:r>
          </w:p>
          <w:p w:rsidR="00852D45" w:rsidRPr="0096561D" w:rsidRDefault="00852D45" w:rsidP="00AB3B9B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адаптации прошел успешно.</w:t>
            </w:r>
          </w:p>
          <w:p w:rsidR="00852D45" w:rsidRPr="0096561D" w:rsidRDefault="00852D45" w:rsidP="00AB3B9B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Требуется дополнительная профподготовка по следующим направлениям: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________________________________________________________________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________________________________________________________________</w:t>
            </w:r>
          </w:p>
          <w:p w:rsidR="00852D45" w:rsidRPr="0096561D" w:rsidRDefault="00852D45" w:rsidP="00AB3B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Наставник Ф.И.О. Подпись</w:t>
            </w:r>
          </w:p>
        </w:tc>
      </w:tr>
    </w:tbl>
    <w:p w:rsidR="00740D40" w:rsidRDefault="00740D40" w:rsidP="00852D45">
      <w:pPr>
        <w:rPr>
          <w:rFonts w:ascii="Arial" w:hAnsi="Arial" w:cs="Arial"/>
          <w:sz w:val="24"/>
          <w:szCs w:val="24"/>
        </w:rPr>
        <w:sectPr w:rsidR="00740D40" w:rsidSect="000F21A9">
          <w:pgSz w:w="11900" w:h="16850"/>
          <w:pgMar w:top="567" w:right="958" w:bottom="301" w:left="851" w:header="720" w:footer="720" w:gutter="0"/>
          <w:cols w:space="720"/>
          <w:docGrid w:linePitch="299"/>
        </w:sectPr>
      </w:pPr>
    </w:p>
    <w:p w:rsidR="00852D45" w:rsidRDefault="00852D45" w:rsidP="00BB52A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52D45" w:rsidRDefault="00852D45" w:rsidP="00852D4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управления образования</w:t>
      </w:r>
    </w:p>
    <w:p w:rsidR="00852D45" w:rsidRDefault="00852D45" w:rsidP="00852D4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966B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марта 2022 года №18-к</w:t>
      </w:r>
    </w:p>
    <w:p w:rsidR="00300D88" w:rsidRDefault="00300D88" w:rsidP="00852D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00D88" w:rsidRPr="00966BBB" w:rsidRDefault="00300D88" w:rsidP="00300D88">
      <w:pPr>
        <w:pStyle w:val="a3"/>
        <w:spacing w:before="89"/>
        <w:ind w:left="2439" w:right="2608"/>
        <w:jc w:val="center"/>
        <w:rPr>
          <w:rFonts w:ascii="Arial" w:hAnsi="Arial" w:cs="Arial"/>
        </w:rPr>
      </w:pPr>
      <w:r w:rsidRPr="00966BBB">
        <w:rPr>
          <w:rFonts w:ascii="Arial" w:hAnsi="Arial" w:cs="Arial"/>
        </w:rPr>
        <w:t>Дорожная</w:t>
      </w:r>
      <w:r w:rsidRPr="00966BBB">
        <w:rPr>
          <w:rFonts w:ascii="Arial" w:hAnsi="Arial" w:cs="Arial"/>
          <w:spacing w:val="-13"/>
        </w:rPr>
        <w:t xml:space="preserve"> </w:t>
      </w:r>
      <w:r w:rsidRPr="00966BBB">
        <w:rPr>
          <w:rFonts w:ascii="Arial" w:hAnsi="Arial" w:cs="Arial"/>
        </w:rPr>
        <w:t>карта</w:t>
      </w:r>
      <w:r w:rsidRPr="00966BBB">
        <w:rPr>
          <w:rFonts w:ascii="Arial" w:hAnsi="Arial" w:cs="Arial"/>
          <w:spacing w:val="-14"/>
        </w:rPr>
        <w:t xml:space="preserve"> </w:t>
      </w:r>
      <w:r w:rsidRPr="00966BBB">
        <w:rPr>
          <w:rFonts w:ascii="Arial" w:hAnsi="Arial" w:cs="Arial"/>
        </w:rPr>
        <w:t>(план</w:t>
      </w:r>
      <w:r w:rsidRPr="00966BBB">
        <w:rPr>
          <w:rFonts w:ascii="Arial" w:hAnsi="Arial" w:cs="Arial"/>
          <w:spacing w:val="-17"/>
        </w:rPr>
        <w:t xml:space="preserve"> </w:t>
      </w:r>
      <w:r w:rsidRPr="00966BBB">
        <w:rPr>
          <w:rFonts w:ascii="Arial" w:hAnsi="Arial" w:cs="Arial"/>
          <w:spacing w:val="-2"/>
        </w:rPr>
        <w:t>мероприятий)</w:t>
      </w:r>
    </w:p>
    <w:p w:rsidR="00300D88" w:rsidRPr="00966BBB" w:rsidRDefault="00300D88" w:rsidP="00300D88">
      <w:pPr>
        <w:pStyle w:val="a3"/>
        <w:spacing w:before="2"/>
        <w:ind w:left="2439" w:right="2626"/>
        <w:jc w:val="center"/>
        <w:rPr>
          <w:rFonts w:ascii="Arial" w:hAnsi="Arial" w:cs="Arial"/>
        </w:rPr>
      </w:pPr>
      <w:r w:rsidRPr="00966BBB">
        <w:rPr>
          <w:rFonts w:ascii="Arial" w:hAnsi="Arial" w:cs="Arial"/>
        </w:rPr>
        <w:t>по</w:t>
      </w:r>
      <w:r w:rsidRPr="00966BBB">
        <w:rPr>
          <w:rFonts w:ascii="Arial" w:hAnsi="Arial" w:cs="Arial"/>
          <w:spacing w:val="-11"/>
        </w:rPr>
        <w:t xml:space="preserve"> </w:t>
      </w:r>
      <w:r w:rsidRPr="00966BBB">
        <w:rPr>
          <w:rFonts w:ascii="Arial" w:hAnsi="Arial" w:cs="Arial"/>
        </w:rPr>
        <w:t>реализации</w:t>
      </w:r>
      <w:r w:rsidRPr="00966BBB">
        <w:rPr>
          <w:rFonts w:ascii="Arial" w:hAnsi="Arial" w:cs="Arial"/>
          <w:spacing w:val="-9"/>
        </w:rPr>
        <w:t xml:space="preserve"> </w:t>
      </w:r>
      <w:r w:rsidRPr="00966BBB">
        <w:rPr>
          <w:rFonts w:ascii="Arial" w:hAnsi="Arial" w:cs="Arial"/>
        </w:rPr>
        <w:t>Положения</w:t>
      </w:r>
      <w:r w:rsidRPr="00966BBB">
        <w:rPr>
          <w:rFonts w:ascii="Arial" w:hAnsi="Arial" w:cs="Arial"/>
          <w:spacing w:val="-8"/>
        </w:rPr>
        <w:t xml:space="preserve"> </w:t>
      </w:r>
      <w:r w:rsidRPr="00966BBB">
        <w:rPr>
          <w:rFonts w:ascii="Arial" w:hAnsi="Arial" w:cs="Arial"/>
        </w:rPr>
        <w:t>о</w:t>
      </w:r>
      <w:r w:rsidRPr="00966BBB">
        <w:rPr>
          <w:rFonts w:ascii="Arial" w:hAnsi="Arial" w:cs="Arial"/>
          <w:spacing w:val="-11"/>
        </w:rPr>
        <w:t xml:space="preserve"> </w:t>
      </w:r>
      <w:r w:rsidRPr="00966BBB">
        <w:rPr>
          <w:rFonts w:ascii="Arial" w:hAnsi="Arial" w:cs="Arial"/>
        </w:rPr>
        <w:t>системе</w:t>
      </w:r>
      <w:r w:rsidRPr="00966BBB">
        <w:rPr>
          <w:rFonts w:ascii="Arial" w:hAnsi="Arial" w:cs="Arial"/>
          <w:spacing w:val="-5"/>
        </w:rPr>
        <w:t xml:space="preserve"> </w:t>
      </w:r>
      <w:r w:rsidRPr="00966BBB">
        <w:rPr>
          <w:rFonts w:ascii="Arial" w:hAnsi="Arial" w:cs="Arial"/>
        </w:rPr>
        <w:t>наставничества</w:t>
      </w:r>
      <w:r w:rsidRPr="00966BBB">
        <w:rPr>
          <w:rFonts w:ascii="Arial" w:hAnsi="Arial" w:cs="Arial"/>
          <w:spacing w:val="-5"/>
        </w:rPr>
        <w:t xml:space="preserve"> </w:t>
      </w:r>
      <w:r w:rsidRPr="00966BBB">
        <w:rPr>
          <w:rFonts w:ascii="Arial" w:hAnsi="Arial" w:cs="Arial"/>
        </w:rPr>
        <w:t>педагогических</w:t>
      </w:r>
      <w:r w:rsidRPr="00966BBB">
        <w:rPr>
          <w:rFonts w:ascii="Arial" w:hAnsi="Arial" w:cs="Arial"/>
          <w:spacing w:val="-9"/>
        </w:rPr>
        <w:t xml:space="preserve"> </w:t>
      </w:r>
      <w:r w:rsidRPr="00966BBB">
        <w:rPr>
          <w:rFonts w:ascii="Arial" w:hAnsi="Arial" w:cs="Arial"/>
        </w:rPr>
        <w:t>работников в образовательной организации</w:t>
      </w:r>
    </w:p>
    <w:p w:rsidR="00300D88" w:rsidRPr="00966BBB" w:rsidRDefault="00300D88" w:rsidP="00300D88">
      <w:pPr>
        <w:spacing w:before="1" w:after="1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300D88" w:rsidRPr="00966BBB" w:rsidTr="00AB3B9B">
        <w:trPr>
          <w:trHeight w:val="551"/>
        </w:trPr>
        <w:tc>
          <w:tcPr>
            <w:tcW w:w="855" w:type="dxa"/>
          </w:tcPr>
          <w:p w:rsidR="00300D88" w:rsidRPr="00966BBB" w:rsidRDefault="00300D88" w:rsidP="00AB3B9B">
            <w:pPr>
              <w:pStyle w:val="TableParagraph"/>
              <w:spacing w:before="135"/>
              <w:ind w:left="19"/>
              <w:jc w:val="center"/>
              <w:rPr>
                <w:rFonts w:ascii="Arial" w:hAnsi="Arial" w:cs="Arial"/>
                <w:b/>
                <w:sz w:val="24"/>
              </w:rPr>
            </w:pPr>
            <w:r w:rsidRPr="00966BBB"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2263" w:type="dxa"/>
          </w:tcPr>
          <w:p w:rsidR="00300D88" w:rsidRPr="00966BBB" w:rsidRDefault="00300D88" w:rsidP="00AB3B9B">
            <w:pPr>
              <w:pStyle w:val="TableParagraph"/>
              <w:spacing w:before="10" w:line="225" w:lineRule="auto"/>
              <w:ind w:left="842" w:right="157" w:hanging="507"/>
              <w:rPr>
                <w:rFonts w:ascii="Arial" w:hAnsi="Arial" w:cs="Arial"/>
                <w:b/>
                <w:sz w:val="24"/>
              </w:rPr>
            </w:pPr>
            <w:r w:rsidRPr="00966BBB">
              <w:rPr>
                <w:rFonts w:ascii="Arial" w:hAnsi="Arial" w:cs="Arial"/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5814" w:type="dxa"/>
          </w:tcPr>
          <w:p w:rsidR="00300D88" w:rsidRPr="00966BBB" w:rsidRDefault="00300D88" w:rsidP="00AB3B9B">
            <w:pPr>
              <w:pStyle w:val="TableParagraph"/>
              <w:spacing w:before="10" w:line="225" w:lineRule="auto"/>
              <w:ind w:left="2189" w:hanging="1760"/>
              <w:rPr>
                <w:rFonts w:ascii="Arial" w:hAnsi="Arial" w:cs="Arial"/>
                <w:b/>
                <w:sz w:val="24"/>
                <w:lang w:val="ru-RU"/>
              </w:rPr>
            </w:pPr>
            <w:r w:rsidRPr="00966BBB">
              <w:rPr>
                <w:rFonts w:ascii="Arial" w:hAnsi="Arial" w:cs="Arial"/>
                <w:b/>
                <w:sz w:val="24"/>
                <w:lang w:val="ru-RU"/>
              </w:rPr>
              <w:t>Содержание</w:t>
            </w:r>
            <w:r w:rsidRPr="00966BBB">
              <w:rPr>
                <w:rFonts w:ascii="Arial" w:hAnsi="Arial" w:cs="Arial"/>
                <w:b/>
                <w:spacing w:val="-13"/>
                <w:sz w:val="24"/>
                <w:lang w:val="ru-RU"/>
              </w:rPr>
              <w:t xml:space="preserve"> </w:t>
            </w:r>
            <w:r w:rsidRPr="00966BBB">
              <w:rPr>
                <w:rFonts w:ascii="Arial" w:hAnsi="Arial" w:cs="Arial"/>
                <w:b/>
                <w:sz w:val="24"/>
                <w:lang w:val="ru-RU"/>
              </w:rPr>
              <w:t>деятельности</w:t>
            </w:r>
            <w:r w:rsidRPr="00966BBB">
              <w:rPr>
                <w:rFonts w:ascii="Arial" w:hAnsi="Arial" w:cs="Arial"/>
                <w:b/>
                <w:spacing w:val="-15"/>
                <w:sz w:val="24"/>
                <w:lang w:val="ru-RU"/>
              </w:rPr>
              <w:t xml:space="preserve"> </w:t>
            </w:r>
            <w:r w:rsidRPr="00966BBB">
              <w:rPr>
                <w:rFonts w:ascii="Arial" w:hAnsi="Arial" w:cs="Arial"/>
                <w:b/>
                <w:sz w:val="24"/>
                <w:lang w:val="ru-RU"/>
              </w:rPr>
              <w:t>и</w:t>
            </w:r>
            <w:r w:rsidRPr="00966BBB">
              <w:rPr>
                <w:rFonts w:ascii="Arial" w:hAnsi="Arial" w:cs="Arial"/>
                <w:b/>
                <w:spacing w:val="-12"/>
                <w:sz w:val="24"/>
                <w:lang w:val="ru-RU"/>
              </w:rPr>
              <w:t xml:space="preserve"> </w:t>
            </w:r>
            <w:r w:rsidRPr="00966BBB">
              <w:rPr>
                <w:rFonts w:ascii="Arial" w:hAnsi="Arial" w:cs="Arial"/>
                <w:b/>
                <w:sz w:val="24"/>
                <w:lang w:val="ru-RU"/>
              </w:rPr>
              <w:t>примерный</w:t>
            </w:r>
            <w:r w:rsidRPr="00966BBB">
              <w:rPr>
                <w:rFonts w:ascii="Arial" w:hAnsi="Arial" w:cs="Arial"/>
                <w:b/>
                <w:spacing w:val="-15"/>
                <w:sz w:val="24"/>
                <w:lang w:val="ru-RU"/>
              </w:rPr>
              <w:t xml:space="preserve"> </w:t>
            </w:r>
            <w:r w:rsidRPr="00966BBB">
              <w:rPr>
                <w:rFonts w:ascii="Arial" w:hAnsi="Arial" w:cs="Arial"/>
                <w:b/>
                <w:sz w:val="24"/>
                <w:lang w:val="ru-RU"/>
              </w:rPr>
              <w:t xml:space="preserve">план </w:t>
            </w:r>
            <w:r w:rsidRPr="00966BBB">
              <w:rPr>
                <w:rFonts w:ascii="Arial" w:hAnsi="Arial" w:cs="Arial"/>
                <w:b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841" w:type="dxa"/>
          </w:tcPr>
          <w:p w:rsidR="00300D88" w:rsidRPr="00966BBB" w:rsidRDefault="00300D88" w:rsidP="00AB3B9B">
            <w:pPr>
              <w:pStyle w:val="TableParagraph"/>
              <w:spacing w:before="135"/>
              <w:ind w:left="83" w:right="59"/>
              <w:jc w:val="center"/>
              <w:rPr>
                <w:rFonts w:ascii="Arial" w:hAnsi="Arial" w:cs="Arial"/>
                <w:b/>
                <w:sz w:val="24"/>
              </w:rPr>
            </w:pPr>
            <w:r w:rsidRPr="00966BBB">
              <w:rPr>
                <w:rFonts w:ascii="Arial" w:hAnsi="Arial" w:cs="Arial"/>
                <w:b/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300D88" w:rsidRPr="00966BBB" w:rsidRDefault="00300D88" w:rsidP="00966BBB">
            <w:pPr>
              <w:pStyle w:val="TableParagraph"/>
              <w:spacing w:before="135"/>
              <w:ind w:left="138"/>
              <w:jc w:val="center"/>
              <w:rPr>
                <w:rFonts w:ascii="Arial" w:hAnsi="Arial" w:cs="Arial"/>
                <w:b/>
                <w:sz w:val="24"/>
              </w:rPr>
            </w:pPr>
            <w:r w:rsidRPr="00966BBB">
              <w:rPr>
                <w:rFonts w:ascii="Arial" w:hAnsi="Arial" w:cs="Arial"/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300D88" w:rsidRPr="00966BBB" w:rsidRDefault="00300D88" w:rsidP="00966BBB">
            <w:pPr>
              <w:pStyle w:val="TableParagraph"/>
              <w:spacing w:before="10" w:line="225" w:lineRule="auto"/>
              <w:ind w:left="609" w:right="442" w:hanging="132"/>
              <w:jc w:val="center"/>
              <w:rPr>
                <w:rFonts w:ascii="Arial" w:hAnsi="Arial" w:cs="Arial"/>
                <w:b/>
                <w:sz w:val="24"/>
              </w:rPr>
            </w:pPr>
            <w:r w:rsidRPr="00966BBB">
              <w:rPr>
                <w:rFonts w:ascii="Arial" w:hAnsi="Arial" w:cs="Arial"/>
                <w:b/>
                <w:spacing w:val="-2"/>
                <w:sz w:val="24"/>
              </w:rPr>
              <w:t>Ожидаемый результат</w:t>
            </w:r>
          </w:p>
        </w:tc>
      </w:tr>
      <w:tr w:rsidR="00300D88" w:rsidRPr="000F21A9" w:rsidTr="00AB3B9B">
        <w:trPr>
          <w:trHeight w:val="3873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70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t>1.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ind w:left="114" w:right="157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Подготовка и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принятие локальных нормативных правовых</w:t>
            </w:r>
            <w:r w:rsidRPr="000F21A9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актов</w:t>
            </w:r>
          </w:p>
        </w:tc>
        <w:tc>
          <w:tcPr>
            <w:tcW w:w="5814" w:type="dxa"/>
          </w:tcPr>
          <w:p w:rsidR="00300D88" w:rsidRPr="000F21A9" w:rsidRDefault="00300D88" w:rsidP="00AB3B9B">
            <w:pPr>
              <w:pStyle w:val="TableParagraph"/>
              <w:ind w:left="117" w:right="8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– приказ «Об утверждении положения о системе наставничества педагогических работников в образовательной организации»;</w:t>
            </w:r>
          </w:p>
          <w:p w:rsidR="00300D88" w:rsidRPr="000F21A9" w:rsidRDefault="00300D88" w:rsidP="00AB3B9B">
            <w:pPr>
              <w:pStyle w:val="TableParagraph"/>
              <w:ind w:left="117" w:right="87" w:firstLine="57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- Положение о системе наставничества педагогических работников в образовательной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организации;</w:t>
            </w: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Дорожная карта по реализации Положения о системе наставниче</w:t>
            </w:r>
            <w:r w:rsidR="00966BBB" w:rsidRPr="000F21A9">
              <w:rPr>
                <w:rFonts w:ascii="Arial" w:hAnsi="Arial" w:cs="Arial"/>
                <w:sz w:val="24"/>
                <w:lang w:val="ru-RU"/>
              </w:rPr>
              <w:t>ства педагогических работников .</w:t>
            </w:r>
          </w:p>
          <w:p w:rsidR="00300D88" w:rsidRPr="005B5283" w:rsidRDefault="00300D88" w:rsidP="00966BBB">
            <w:pPr>
              <w:pStyle w:val="TableParagraph"/>
              <w:tabs>
                <w:tab w:val="left" w:pos="583"/>
              </w:tabs>
              <w:spacing w:line="280" w:lineRule="atLeast"/>
              <w:ind w:right="86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841" w:type="dxa"/>
          </w:tcPr>
          <w:p w:rsidR="00300D88" w:rsidRPr="005B5283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spacing w:before="9"/>
              <w:rPr>
                <w:rFonts w:ascii="Arial" w:hAnsi="Arial" w:cs="Arial"/>
                <w:sz w:val="24"/>
                <w:lang w:val="ru-RU"/>
              </w:rPr>
            </w:pPr>
          </w:p>
          <w:p w:rsidR="00300D88" w:rsidRPr="000F21A9" w:rsidRDefault="00966BBB" w:rsidP="00AB3B9B">
            <w:pPr>
              <w:pStyle w:val="TableParagraph"/>
              <w:ind w:left="82" w:right="59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апрель</w:t>
            </w:r>
            <w:r w:rsidRPr="000F21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300D88" w:rsidRPr="000F21A9">
              <w:rPr>
                <w:rFonts w:ascii="Arial" w:hAnsi="Arial" w:cs="Arial"/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300D88" w:rsidRPr="000F21A9" w:rsidRDefault="00966BBB" w:rsidP="00966BBB">
            <w:pPr>
              <w:pStyle w:val="TableParagraph"/>
              <w:ind w:left="119" w:right="464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Руководитель ОО</w:t>
            </w:r>
          </w:p>
        </w:tc>
        <w:tc>
          <w:tcPr>
            <w:tcW w:w="2268" w:type="dxa"/>
          </w:tcPr>
          <w:p w:rsidR="00966BBB" w:rsidRPr="005B5283" w:rsidRDefault="00966BBB" w:rsidP="00BF4048">
            <w:pPr>
              <w:pStyle w:val="TableParagraph"/>
              <w:spacing w:line="251" w:lineRule="exact"/>
              <w:ind w:left="117"/>
              <w:jc w:val="center"/>
              <w:rPr>
                <w:sz w:val="24"/>
                <w:lang w:val="ru-RU"/>
              </w:rPr>
            </w:pPr>
            <w:r w:rsidRPr="005B5283">
              <w:rPr>
                <w:spacing w:val="-2"/>
                <w:sz w:val="24"/>
                <w:lang w:val="ru-RU"/>
              </w:rPr>
              <w:t>Собрана</w:t>
            </w:r>
          </w:p>
          <w:p w:rsidR="00300D88" w:rsidRPr="000F21A9" w:rsidRDefault="00966BBB" w:rsidP="00BF4048">
            <w:pPr>
              <w:pStyle w:val="TableParagraph"/>
              <w:spacing w:line="265" w:lineRule="exact"/>
              <w:ind w:left="117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spacing w:val="-2"/>
                <w:sz w:val="24"/>
                <w:lang w:val="ru-RU"/>
              </w:rPr>
              <w:t xml:space="preserve">информация: определены запросы </w:t>
            </w:r>
            <w:r w:rsidRPr="000F21A9">
              <w:rPr>
                <w:sz w:val="24"/>
                <w:lang w:val="ru-RU"/>
              </w:rPr>
              <w:t>наставляемых</w:t>
            </w:r>
            <w:r w:rsidRPr="000F21A9">
              <w:rPr>
                <w:spacing w:val="-15"/>
                <w:sz w:val="24"/>
                <w:lang w:val="ru-RU"/>
              </w:rPr>
              <w:t xml:space="preserve"> </w:t>
            </w:r>
            <w:r w:rsidRPr="000F21A9">
              <w:rPr>
                <w:sz w:val="24"/>
                <w:lang w:val="ru-RU"/>
              </w:rPr>
              <w:t xml:space="preserve">и </w:t>
            </w:r>
            <w:r w:rsidRPr="000F21A9">
              <w:rPr>
                <w:spacing w:val="-2"/>
                <w:sz w:val="24"/>
                <w:lang w:val="ru-RU"/>
              </w:rPr>
              <w:t>ресурсы наставников</w:t>
            </w:r>
          </w:p>
        </w:tc>
      </w:tr>
      <w:tr w:rsidR="00300D88" w:rsidRPr="000F21A9" w:rsidTr="00AB3B9B">
        <w:trPr>
          <w:trHeight w:val="2473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57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t>2.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ind w:left="114" w:right="157" w:firstLine="33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Формирование банка наставляемых</w:t>
            </w:r>
          </w:p>
        </w:tc>
        <w:tc>
          <w:tcPr>
            <w:tcW w:w="5814" w:type="dxa"/>
          </w:tcPr>
          <w:p w:rsidR="00300D88" w:rsidRPr="000F21A9" w:rsidRDefault="00300D88" w:rsidP="00AB3B9B">
            <w:pPr>
              <w:pStyle w:val="TableParagraph"/>
              <w:spacing w:line="232" w:lineRule="auto"/>
              <w:ind w:left="117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1)</w:t>
            </w:r>
            <w:r w:rsidRPr="000F21A9">
              <w:rPr>
                <w:rFonts w:ascii="Arial" w:hAnsi="Arial" w:cs="Arial"/>
                <w:spacing w:val="40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Сбор</w:t>
            </w:r>
            <w:r w:rsidRPr="000F21A9">
              <w:rPr>
                <w:rFonts w:ascii="Arial" w:hAnsi="Arial" w:cs="Arial"/>
                <w:spacing w:val="40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информации</w:t>
            </w:r>
            <w:r w:rsidRPr="000F21A9">
              <w:rPr>
                <w:rFonts w:ascii="Arial" w:hAnsi="Arial" w:cs="Arial"/>
                <w:spacing w:val="40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о</w:t>
            </w:r>
            <w:r w:rsidRPr="000F21A9">
              <w:rPr>
                <w:rFonts w:ascii="Arial" w:hAnsi="Arial" w:cs="Arial"/>
                <w:spacing w:val="40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профессиональных</w:t>
            </w:r>
            <w:r w:rsidRPr="000F21A9">
              <w:rPr>
                <w:rFonts w:ascii="Arial" w:hAnsi="Arial" w:cs="Arial"/>
                <w:spacing w:val="40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 xml:space="preserve">запросах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педагогов.</w:t>
            </w:r>
          </w:p>
        </w:tc>
        <w:tc>
          <w:tcPr>
            <w:tcW w:w="1841" w:type="dxa"/>
          </w:tcPr>
          <w:p w:rsidR="00300D88" w:rsidRPr="000F21A9" w:rsidRDefault="00300D88" w:rsidP="00AB3B9B">
            <w:pPr>
              <w:pStyle w:val="TableParagraph"/>
              <w:spacing w:before="113" w:line="237" w:lineRule="auto"/>
              <w:ind w:left="87" w:right="5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Ежегодно сентябрь</w:t>
            </w:r>
          </w:p>
          <w:p w:rsidR="00300D88" w:rsidRPr="000F21A9" w:rsidRDefault="00300D88" w:rsidP="00AB3B9B">
            <w:pPr>
              <w:pStyle w:val="TableParagraph"/>
              <w:spacing w:before="1"/>
              <w:ind w:left="88" w:right="1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(дополнительно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по запросу)</w:t>
            </w:r>
          </w:p>
        </w:tc>
        <w:tc>
          <w:tcPr>
            <w:tcW w:w="1983" w:type="dxa"/>
          </w:tcPr>
          <w:p w:rsidR="00300D88" w:rsidRPr="000F21A9" w:rsidRDefault="00966BBB" w:rsidP="00966BBB">
            <w:pPr>
              <w:pStyle w:val="TableParagraph"/>
              <w:spacing w:line="232" w:lineRule="auto"/>
              <w:ind w:left="119" w:right="491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Кобылкина Н.И., куратор</w:t>
            </w:r>
          </w:p>
        </w:tc>
        <w:tc>
          <w:tcPr>
            <w:tcW w:w="2268" w:type="dxa"/>
          </w:tcPr>
          <w:p w:rsidR="00300D88" w:rsidRPr="000F21A9" w:rsidRDefault="00966BBB" w:rsidP="00BF4048">
            <w:pPr>
              <w:pStyle w:val="TableParagraph"/>
              <w:ind w:left="117" w:right="511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spacing w:val="-2"/>
                <w:sz w:val="24"/>
                <w:lang w:val="ru-RU"/>
              </w:rPr>
              <w:t xml:space="preserve">информация: определены запросы </w:t>
            </w:r>
            <w:r w:rsidRPr="000F21A9">
              <w:rPr>
                <w:sz w:val="24"/>
                <w:lang w:val="ru-RU"/>
              </w:rPr>
              <w:t>наставляемых</w:t>
            </w:r>
            <w:r w:rsidRPr="000F21A9">
              <w:rPr>
                <w:spacing w:val="-15"/>
                <w:sz w:val="24"/>
                <w:lang w:val="ru-RU"/>
              </w:rPr>
              <w:t xml:space="preserve"> </w:t>
            </w:r>
            <w:r w:rsidRPr="000F21A9">
              <w:rPr>
                <w:sz w:val="24"/>
                <w:lang w:val="ru-RU"/>
              </w:rPr>
              <w:t xml:space="preserve">и </w:t>
            </w:r>
            <w:r w:rsidRPr="000F21A9">
              <w:rPr>
                <w:spacing w:val="-2"/>
                <w:sz w:val="24"/>
                <w:lang w:val="ru-RU"/>
              </w:rPr>
              <w:t>ресурсы наставников</w:t>
            </w:r>
          </w:p>
        </w:tc>
      </w:tr>
    </w:tbl>
    <w:p w:rsidR="00300D88" w:rsidRPr="000F21A9" w:rsidRDefault="00300D88" w:rsidP="00300D88">
      <w:pPr>
        <w:rPr>
          <w:rFonts w:ascii="Arial" w:hAnsi="Arial" w:cs="Arial"/>
          <w:sz w:val="24"/>
        </w:rPr>
        <w:sectPr w:rsidR="00300D88" w:rsidRPr="000F21A9" w:rsidSect="00966BBB">
          <w:pgSz w:w="16850" w:h="11900" w:orient="landscape"/>
          <w:pgMar w:top="958" w:right="301" w:bottom="278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300D88" w:rsidRPr="000F21A9" w:rsidTr="00AB3B9B">
        <w:trPr>
          <w:trHeight w:val="1934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5814" w:type="dxa"/>
          </w:tcPr>
          <w:p w:rsidR="00300D88" w:rsidRPr="000F21A9" w:rsidRDefault="00300D88" w:rsidP="00AB3B9B">
            <w:pPr>
              <w:pStyle w:val="TableParagraph"/>
              <w:ind w:left="117" w:right="8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841" w:type="dxa"/>
          </w:tcPr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983" w:type="dxa"/>
          </w:tcPr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00D88" w:rsidRPr="005B5283" w:rsidRDefault="00300D88" w:rsidP="00AB3B9B">
            <w:pPr>
              <w:pStyle w:val="TableParagraph"/>
              <w:spacing w:line="274" w:lineRule="exact"/>
              <w:ind w:left="117" w:right="442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300D88" w:rsidRPr="000F21A9" w:rsidTr="00AB3B9B">
        <w:trPr>
          <w:trHeight w:val="3586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70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t>3.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ind w:left="114" w:right="157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Формирование банка наставников</w:t>
            </w:r>
          </w:p>
        </w:tc>
        <w:tc>
          <w:tcPr>
            <w:tcW w:w="5814" w:type="dxa"/>
          </w:tcPr>
          <w:p w:rsidR="00300D88" w:rsidRPr="000F21A9" w:rsidRDefault="00300D88" w:rsidP="00300D8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83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before="8"/>
              <w:rPr>
                <w:rFonts w:ascii="Arial" w:hAnsi="Arial" w:cs="Arial"/>
                <w:sz w:val="20"/>
                <w:lang w:val="ru-RU"/>
              </w:rPr>
            </w:pP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ind w:right="80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841" w:type="dxa"/>
          </w:tcPr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before="196" w:line="235" w:lineRule="auto"/>
              <w:ind w:left="86" w:right="5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Ежегодно </w:t>
            </w:r>
          </w:p>
          <w:p w:rsidR="00300D88" w:rsidRPr="000F21A9" w:rsidRDefault="00300D88" w:rsidP="00AB3B9B">
            <w:pPr>
              <w:pStyle w:val="TableParagraph"/>
              <w:spacing w:before="2"/>
              <w:rPr>
                <w:rFonts w:ascii="Arial" w:hAnsi="Arial" w:cs="Arial"/>
                <w:sz w:val="24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line="242" w:lineRule="auto"/>
              <w:ind w:left="31" w:right="5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(дополнительно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по запросу)</w:t>
            </w:r>
          </w:p>
        </w:tc>
        <w:tc>
          <w:tcPr>
            <w:tcW w:w="1983" w:type="dxa"/>
          </w:tcPr>
          <w:p w:rsidR="00300D88" w:rsidRPr="000F21A9" w:rsidRDefault="00966BBB" w:rsidP="00AB3B9B">
            <w:pPr>
              <w:pStyle w:val="TableParagraph"/>
              <w:spacing w:line="237" w:lineRule="auto"/>
              <w:ind w:left="119" w:right="491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Кобылкина Н.И., куратор</w:t>
            </w:r>
          </w:p>
        </w:tc>
        <w:tc>
          <w:tcPr>
            <w:tcW w:w="2268" w:type="dxa"/>
          </w:tcPr>
          <w:p w:rsidR="00300D88" w:rsidRPr="000F21A9" w:rsidRDefault="00300D88" w:rsidP="00BF4048">
            <w:pPr>
              <w:pStyle w:val="TableParagraph"/>
              <w:ind w:left="117" w:right="472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Проведено анкетирование, проведены </w:t>
            </w:r>
            <w:r w:rsidRPr="000F21A9">
              <w:rPr>
                <w:rFonts w:ascii="Arial" w:hAnsi="Arial" w:cs="Arial"/>
                <w:sz w:val="24"/>
                <w:lang w:val="ru-RU"/>
              </w:rPr>
              <w:t>собеседования</w:t>
            </w:r>
            <w:r w:rsidRPr="000F21A9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 xml:space="preserve">с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наставниками</w:t>
            </w:r>
          </w:p>
          <w:p w:rsidR="00300D88" w:rsidRPr="000F21A9" w:rsidRDefault="00300D88" w:rsidP="00BF4048">
            <w:pPr>
              <w:pStyle w:val="TableParagraph"/>
              <w:spacing w:before="8"/>
              <w:jc w:val="center"/>
              <w:rPr>
                <w:rFonts w:ascii="Arial" w:hAnsi="Arial" w:cs="Arial"/>
                <w:lang w:val="ru-RU"/>
              </w:rPr>
            </w:pPr>
          </w:p>
          <w:p w:rsidR="00300D88" w:rsidRPr="000F21A9" w:rsidRDefault="00300D88" w:rsidP="00BF4048">
            <w:pPr>
              <w:pStyle w:val="TableParagraph"/>
              <w:ind w:left="117" w:right="11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Сформирована</w:t>
            </w:r>
            <w:r w:rsidRPr="000F21A9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 xml:space="preserve">база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наставников,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получены согласия на сбор и</w:t>
            </w:r>
          </w:p>
          <w:p w:rsidR="00300D88" w:rsidRPr="000F21A9" w:rsidRDefault="00300D88" w:rsidP="00BF4048">
            <w:pPr>
              <w:pStyle w:val="TableParagraph"/>
              <w:ind w:left="117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обработку</w:t>
            </w:r>
          </w:p>
          <w:p w:rsidR="00300D88" w:rsidRPr="000F21A9" w:rsidRDefault="00300D88" w:rsidP="00BF4048">
            <w:pPr>
              <w:pStyle w:val="TableParagraph"/>
              <w:spacing w:before="7" w:line="232" w:lineRule="auto"/>
              <w:ind w:left="117" w:right="442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персональных данных.</w:t>
            </w:r>
          </w:p>
        </w:tc>
      </w:tr>
      <w:tr w:rsidR="00300D88" w:rsidRPr="000F21A9" w:rsidTr="00AB3B9B">
        <w:trPr>
          <w:trHeight w:val="3868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70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t>4.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spacing w:line="270" w:lineRule="exact"/>
              <w:ind w:left="114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z w:val="24"/>
              </w:rPr>
              <w:t>Отбор</w:t>
            </w:r>
            <w:r w:rsidRPr="000F21A9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0F21A9">
              <w:rPr>
                <w:rFonts w:ascii="Arial" w:hAnsi="Arial" w:cs="Arial"/>
                <w:sz w:val="24"/>
              </w:rPr>
              <w:t>и</w:t>
            </w:r>
            <w:r w:rsidRPr="000F21A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0F21A9">
              <w:rPr>
                <w:rFonts w:ascii="Arial" w:hAnsi="Arial" w:cs="Arial"/>
                <w:spacing w:val="-2"/>
                <w:sz w:val="24"/>
              </w:rPr>
              <w:t>обучение</w:t>
            </w:r>
          </w:p>
        </w:tc>
        <w:tc>
          <w:tcPr>
            <w:tcW w:w="5814" w:type="dxa"/>
          </w:tcPr>
          <w:p w:rsidR="00300D88" w:rsidRPr="000F21A9" w:rsidRDefault="00300D88" w:rsidP="00300D88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ind w:right="84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Анализ банка наставников и выбор подходящих для </w:t>
            </w:r>
            <w:r w:rsidRPr="000F21A9">
              <w:rPr>
                <w:rFonts w:ascii="Arial" w:hAnsi="Arial" w:cs="Arial"/>
                <w:i/>
                <w:sz w:val="24"/>
                <w:lang w:val="ru-RU"/>
              </w:rPr>
              <w:t xml:space="preserve">конкретной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персонализированной программы наставничества педагога/группы педагогов.</w:t>
            </w:r>
          </w:p>
          <w:p w:rsidR="00300D88" w:rsidRPr="000F21A9" w:rsidRDefault="00300D88" w:rsidP="00AB3B9B">
            <w:pPr>
              <w:pStyle w:val="TableParagraph"/>
              <w:spacing w:before="7"/>
              <w:rPr>
                <w:rFonts w:ascii="Arial" w:hAnsi="Arial" w:cs="Arial"/>
                <w:lang w:val="ru-RU"/>
              </w:rPr>
            </w:pP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</w:tabs>
              <w:ind w:right="85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Обучение наставников для работы с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наставляемыми:</w:t>
            </w: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подготовка методических материалов для сопровождения наставнической деятельности;</w:t>
            </w: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81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проведение консультаций, организация обмена опытом среди наставников – «установочные сессии»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наставников.</w:t>
            </w:r>
          </w:p>
        </w:tc>
        <w:tc>
          <w:tcPr>
            <w:tcW w:w="1841" w:type="dxa"/>
          </w:tcPr>
          <w:p w:rsidR="00300D88" w:rsidRPr="000F21A9" w:rsidRDefault="00300D88" w:rsidP="00AB3B9B">
            <w:pPr>
              <w:pStyle w:val="TableParagraph"/>
              <w:spacing w:before="4"/>
              <w:rPr>
                <w:rFonts w:ascii="Arial" w:hAnsi="Arial" w:cs="Arial"/>
                <w:sz w:val="35"/>
                <w:lang w:val="ru-RU"/>
              </w:rPr>
            </w:pPr>
          </w:p>
          <w:p w:rsidR="00300D88" w:rsidRPr="000F21A9" w:rsidRDefault="00300D88" w:rsidP="00966BBB">
            <w:pPr>
              <w:pStyle w:val="TableParagraph"/>
              <w:spacing w:line="235" w:lineRule="auto"/>
              <w:ind w:left="86" w:right="5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Ежегодно </w:t>
            </w:r>
          </w:p>
          <w:p w:rsidR="00300D88" w:rsidRPr="000F21A9" w:rsidRDefault="00300D88" w:rsidP="00AB3B9B">
            <w:pPr>
              <w:pStyle w:val="TableParagraph"/>
              <w:spacing w:before="1" w:line="242" w:lineRule="auto"/>
              <w:ind w:left="31" w:right="5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(дополнительно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по запросу)</w:t>
            </w: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before="6"/>
              <w:rPr>
                <w:rFonts w:ascii="Arial" w:hAnsi="Arial" w:cs="Arial"/>
                <w:sz w:val="21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spacing w:line="242" w:lineRule="auto"/>
              <w:ind w:left="208" w:right="88" w:firstLine="228"/>
              <w:rPr>
                <w:rFonts w:ascii="Arial" w:hAnsi="Arial" w:cs="Arial"/>
                <w:sz w:val="24"/>
                <w:lang w:val="ru-RU"/>
              </w:rPr>
            </w:pPr>
            <w:r w:rsidRPr="005B5283">
              <w:rPr>
                <w:rFonts w:ascii="Arial" w:hAnsi="Arial" w:cs="Arial"/>
                <w:sz w:val="24"/>
                <w:lang w:val="ru-RU"/>
              </w:rPr>
              <w:t xml:space="preserve">в течение </w:t>
            </w:r>
            <w:r w:rsidRPr="005B5283">
              <w:rPr>
                <w:rFonts w:ascii="Arial" w:hAnsi="Arial" w:cs="Arial"/>
                <w:spacing w:val="-2"/>
                <w:sz w:val="24"/>
                <w:lang w:val="ru-RU"/>
              </w:rPr>
              <w:t>учебного</w:t>
            </w:r>
            <w:r w:rsidRPr="005B5283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5B5283">
              <w:rPr>
                <w:rFonts w:ascii="Arial" w:hAnsi="Arial" w:cs="Arial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1983" w:type="dxa"/>
          </w:tcPr>
          <w:p w:rsidR="00300D88" w:rsidRPr="000F21A9" w:rsidRDefault="00966BBB" w:rsidP="00966BBB">
            <w:pPr>
              <w:pStyle w:val="TableParagraph"/>
              <w:spacing w:line="242" w:lineRule="auto"/>
              <w:ind w:left="119" w:right="491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Кобылкина Н.И., куратор</w:t>
            </w:r>
          </w:p>
        </w:tc>
        <w:tc>
          <w:tcPr>
            <w:tcW w:w="2268" w:type="dxa"/>
          </w:tcPr>
          <w:p w:rsidR="00300D88" w:rsidRPr="000F21A9" w:rsidRDefault="00300D88" w:rsidP="00BF4048">
            <w:pPr>
              <w:pStyle w:val="TableParagraph"/>
              <w:ind w:left="61" w:right="442" w:firstLine="5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Привлечены эксперты,</w:t>
            </w:r>
          </w:p>
          <w:p w:rsidR="00300D88" w:rsidRPr="000F21A9" w:rsidRDefault="00300D88" w:rsidP="00BF4048">
            <w:pPr>
              <w:pStyle w:val="TableParagraph"/>
              <w:ind w:left="61" w:right="481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сформированы группы </w:t>
            </w:r>
            <w:r w:rsidRPr="000F21A9">
              <w:rPr>
                <w:rFonts w:ascii="Arial" w:hAnsi="Arial" w:cs="Arial"/>
                <w:sz w:val="24"/>
                <w:lang w:val="ru-RU"/>
              </w:rPr>
              <w:t>наставников</w:t>
            </w:r>
            <w:r w:rsidRPr="000F21A9">
              <w:rPr>
                <w:rFonts w:ascii="Arial" w:hAnsi="Arial" w:cs="Arial"/>
                <w:spacing w:val="-11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 xml:space="preserve">для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обучения, проведены занятий, подготовлен методический материал, оказаны индивидуальные</w:t>
            </w:r>
          </w:p>
          <w:p w:rsidR="00300D88" w:rsidRPr="000F21A9" w:rsidRDefault="00300D88" w:rsidP="00BF4048">
            <w:pPr>
              <w:pStyle w:val="TableParagraph"/>
              <w:spacing w:line="261" w:lineRule="exact"/>
              <w:ind w:left="61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консультации</w:t>
            </w:r>
          </w:p>
        </w:tc>
      </w:tr>
    </w:tbl>
    <w:p w:rsidR="00300D88" w:rsidRPr="000F21A9" w:rsidRDefault="00300D88" w:rsidP="00300D88">
      <w:pPr>
        <w:spacing w:line="261" w:lineRule="exact"/>
        <w:rPr>
          <w:rFonts w:ascii="Arial" w:hAnsi="Arial" w:cs="Arial"/>
          <w:sz w:val="24"/>
        </w:rPr>
        <w:sectPr w:rsidR="00300D88" w:rsidRPr="000F21A9" w:rsidSect="00BB52A9">
          <w:pgSz w:w="16850" w:h="11900" w:orient="landscape"/>
          <w:pgMar w:top="110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300D88" w:rsidRPr="000F21A9" w:rsidTr="00AB3B9B">
        <w:trPr>
          <w:trHeight w:val="3564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71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ind w:left="114" w:right="157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Организация и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осуществление работы наставнических пар/групп</w:t>
            </w:r>
          </w:p>
        </w:tc>
        <w:tc>
          <w:tcPr>
            <w:tcW w:w="5814" w:type="dxa"/>
          </w:tcPr>
          <w:p w:rsidR="00300D88" w:rsidRPr="000F21A9" w:rsidRDefault="00300D88" w:rsidP="00300D88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66" w:lineRule="exact"/>
              <w:ind w:hanging="26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w w:val="95"/>
                <w:sz w:val="24"/>
              </w:rPr>
              <w:t>Формирование</w:t>
            </w:r>
            <w:r w:rsidRPr="000F21A9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0F21A9">
              <w:rPr>
                <w:rFonts w:ascii="Arial" w:hAnsi="Arial" w:cs="Arial"/>
                <w:w w:val="95"/>
                <w:sz w:val="24"/>
              </w:rPr>
              <w:t>наставнических</w:t>
            </w:r>
            <w:r w:rsidRPr="000F21A9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0F21A9">
              <w:rPr>
                <w:rFonts w:ascii="Arial" w:hAnsi="Arial" w:cs="Arial"/>
                <w:spacing w:val="-2"/>
                <w:w w:val="95"/>
                <w:sz w:val="24"/>
              </w:rPr>
              <w:t>пар/групп.</w:t>
            </w:r>
          </w:p>
          <w:p w:rsidR="00300D88" w:rsidRPr="000F21A9" w:rsidRDefault="00300D88" w:rsidP="00AB3B9B">
            <w:pPr>
              <w:pStyle w:val="TableParagraph"/>
              <w:spacing w:before="6"/>
              <w:rPr>
                <w:rFonts w:ascii="Arial" w:hAnsi="Arial" w:cs="Arial"/>
                <w:sz w:val="23"/>
              </w:rPr>
            </w:pP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Разработка</w:t>
            </w:r>
            <w:r w:rsidRPr="000F21A9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персонализированных</w:t>
            </w:r>
            <w:r w:rsidRPr="000F21A9">
              <w:rPr>
                <w:rFonts w:ascii="Arial" w:hAnsi="Arial" w:cs="Arial"/>
                <w:spacing w:val="-15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программ наставничества для каждой пары/группы.</w:t>
            </w:r>
          </w:p>
          <w:p w:rsidR="00300D88" w:rsidRPr="000F21A9" w:rsidRDefault="00300D88" w:rsidP="00AB3B9B">
            <w:pPr>
              <w:pStyle w:val="TableParagraph"/>
              <w:spacing w:before="6"/>
              <w:rPr>
                <w:rFonts w:ascii="Arial" w:hAnsi="Arial" w:cs="Arial"/>
                <w:sz w:val="23"/>
                <w:lang w:val="ru-RU"/>
              </w:rPr>
            </w:pP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left="117" w:right="119" w:firstLine="0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Организация психолого-педагогической поддержки </w:t>
            </w:r>
            <w:r w:rsidRPr="000F21A9">
              <w:rPr>
                <w:rFonts w:ascii="Arial" w:hAnsi="Arial" w:cs="Arial"/>
                <w:sz w:val="24"/>
                <w:lang w:val="ru-RU"/>
              </w:rPr>
              <w:t>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841" w:type="dxa"/>
          </w:tcPr>
          <w:p w:rsidR="00300D88" w:rsidRPr="000F21A9" w:rsidRDefault="00300D88" w:rsidP="00966BBB">
            <w:pPr>
              <w:pStyle w:val="TableParagraph"/>
              <w:spacing w:before="13"/>
              <w:ind w:left="114" w:right="-30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Ежегодн</w:t>
            </w:r>
            <w:r w:rsidR="00966BBB" w:rsidRPr="000F21A9">
              <w:rPr>
                <w:rFonts w:ascii="Arial" w:hAnsi="Arial" w:cs="Arial"/>
                <w:spacing w:val="-2"/>
                <w:sz w:val="24"/>
                <w:lang w:val="ru-RU"/>
              </w:rPr>
              <w:t>о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</w:p>
          <w:p w:rsidR="00300D88" w:rsidRPr="000F21A9" w:rsidRDefault="00300D88" w:rsidP="00AB3B9B">
            <w:pPr>
              <w:pStyle w:val="TableParagraph"/>
              <w:spacing w:before="3"/>
              <w:rPr>
                <w:rFonts w:ascii="Arial" w:hAnsi="Arial" w:cs="Arial"/>
                <w:sz w:val="24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line="237" w:lineRule="auto"/>
              <w:ind w:left="114" w:right="88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(дополнительно </w:t>
            </w:r>
            <w:r w:rsidRPr="000F21A9">
              <w:rPr>
                <w:rFonts w:ascii="Arial" w:hAnsi="Arial" w:cs="Arial"/>
                <w:sz w:val="24"/>
                <w:lang w:val="ru-RU"/>
              </w:rPr>
              <w:t>по запросу)</w:t>
            </w: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before="1"/>
              <w:rPr>
                <w:rFonts w:ascii="Arial" w:hAnsi="Arial" w:cs="Arial"/>
                <w:lang w:val="ru-RU"/>
              </w:rPr>
            </w:pPr>
          </w:p>
          <w:p w:rsidR="00300D88" w:rsidRPr="005B5283" w:rsidRDefault="00300D88" w:rsidP="00AB3B9B">
            <w:pPr>
              <w:pStyle w:val="TableParagraph"/>
              <w:ind w:left="114" w:right="88"/>
              <w:rPr>
                <w:rFonts w:ascii="Arial" w:hAnsi="Arial" w:cs="Arial"/>
                <w:sz w:val="24"/>
                <w:lang w:val="ru-RU"/>
              </w:rPr>
            </w:pPr>
            <w:r w:rsidRPr="005B5283">
              <w:rPr>
                <w:rFonts w:ascii="Arial" w:hAnsi="Arial" w:cs="Arial"/>
                <w:sz w:val="24"/>
                <w:lang w:val="ru-RU"/>
              </w:rPr>
              <w:t xml:space="preserve">в течение </w:t>
            </w:r>
            <w:r w:rsidRPr="005B5283">
              <w:rPr>
                <w:rFonts w:ascii="Arial" w:hAnsi="Arial" w:cs="Arial"/>
                <w:spacing w:val="-2"/>
                <w:sz w:val="24"/>
                <w:lang w:val="ru-RU"/>
              </w:rPr>
              <w:t>учебного</w:t>
            </w:r>
            <w:r w:rsidRPr="005B5283">
              <w:rPr>
                <w:rFonts w:ascii="Arial" w:hAnsi="Arial" w:cs="Arial"/>
                <w:spacing w:val="-13"/>
                <w:sz w:val="24"/>
                <w:lang w:val="ru-RU"/>
              </w:rPr>
              <w:t xml:space="preserve"> </w:t>
            </w:r>
            <w:r w:rsidRPr="005B5283">
              <w:rPr>
                <w:rFonts w:ascii="Arial" w:hAnsi="Arial" w:cs="Arial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1983" w:type="dxa"/>
          </w:tcPr>
          <w:p w:rsidR="00300D88" w:rsidRPr="000F21A9" w:rsidRDefault="00966BBB" w:rsidP="00966BBB">
            <w:pPr>
              <w:pStyle w:val="TableParagraph"/>
              <w:spacing w:before="4"/>
              <w:jc w:val="center"/>
              <w:rPr>
                <w:rFonts w:ascii="Arial" w:hAnsi="Arial" w:cs="Arial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Кобылкина Н.И., куратор,</w:t>
            </w:r>
          </w:p>
          <w:p w:rsidR="00300D88" w:rsidRPr="000F21A9" w:rsidRDefault="00966BBB" w:rsidP="00966BBB">
            <w:pPr>
              <w:pStyle w:val="TableParagraph"/>
              <w:spacing w:before="1" w:line="270" w:lineRule="atLeast"/>
              <w:ind w:left="119" w:right="464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наставники</w:t>
            </w:r>
          </w:p>
        </w:tc>
        <w:tc>
          <w:tcPr>
            <w:tcW w:w="2268" w:type="dxa"/>
          </w:tcPr>
          <w:p w:rsidR="00300D88" w:rsidRPr="000F21A9" w:rsidRDefault="00966BBB" w:rsidP="00BF4048">
            <w:pPr>
              <w:pStyle w:val="TableParagraph"/>
              <w:ind w:left="117" w:right="-32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Сформированы </w:t>
            </w:r>
            <w:r w:rsidR="00300D88"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 наставнические пары/группы.</w:t>
            </w:r>
          </w:p>
          <w:p w:rsidR="00300D88" w:rsidRPr="000F21A9" w:rsidRDefault="00300D88" w:rsidP="00BF4048">
            <w:pPr>
              <w:pStyle w:val="TableParagraph"/>
              <w:spacing w:before="8"/>
              <w:jc w:val="center"/>
              <w:rPr>
                <w:rFonts w:ascii="Arial" w:hAnsi="Arial" w:cs="Arial"/>
                <w:lang w:val="ru-RU"/>
              </w:rPr>
            </w:pPr>
          </w:p>
          <w:p w:rsidR="00300D88" w:rsidRPr="000F21A9" w:rsidRDefault="00300D88" w:rsidP="00BF4048">
            <w:pPr>
              <w:pStyle w:val="TableParagraph"/>
              <w:ind w:left="117" w:right="-32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Разработаны и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утверждены программы наставничества</w:t>
            </w:r>
          </w:p>
        </w:tc>
      </w:tr>
      <w:tr w:rsidR="00300D88" w:rsidRPr="000F21A9" w:rsidTr="00AB3B9B">
        <w:trPr>
          <w:trHeight w:val="3311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70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t>6.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Завершение персонализирован </w:t>
            </w:r>
            <w:r w:rsidRPr="000F21A9">
              <w:rPr>
                <w:rFonts w:ascii="Arial" w:hAnsi="Arial" w:cs="Arial"/>
                <w:sz w:val="24"/>
                <w:lang w:val="ru-RU"/>
              </w:rPr>
              <w:t xml:space="preserve">ных программ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наставничества</w:t>
            </w:r>
          </w:p>
        </w:tc>
        <w:tc>
          <w:tcPr>
            <w:tcW w:w="5814" w:type="dxa"/>
          </w:tcPr>
          <w:p w:rsidR="00300D88" w:rsidRPr="000F21A9" w:rsidRDefault="00300D88" w:rsidP="00AB3B9B">
            <w:pPr>
              <w:pStyle w:val="TableParagraph"/>
              <w:spacing w:before="7"/>
              <w:rPr>
                <w:rFonts w:ascii="Arial" w:hAnsi="Arial" w:cs="Arial"/>
                <w:lang w:val="ru-RU"/>
              </w:rPr>
            </w:pP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 xml:space="preserve">Проведение педагогического совета или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семинара.</w:t>
            </w: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4"/>
                <w:lang w:val="ru-RU"/>
              </w:rPr>
            </w:pPr>
          </w:p>
          <w:p w:rsidR="00300D88" w:rsidRPr="000F21A9" w:rsidRDefault="00300D88" w:rsidP="00300D8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"/>
              <w:ind w:right="511" w:firstLine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z w:val="24"/>
                <w:lang w:val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841" w:type="dxa"/>
          </w:tcPr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rPr>
                <w:rFonts w:ascii="Arial" w:hAnsi="Arial" w:cs="Arial"/>
                <w:sz w:val="26"/>
                <w:lang w:val="ru-RU"/>
              </w:rPr>
            </w:pPr>
          </w:p>
          <w:p w:rsidR="00300D88" w:rsidRPr="000F21A9" w:rsidRDefault="00300D88" w:rsidP="00AB3B9B">
            <w:pPr>
              <w:pStyle w:val="TableParagraph"/>
              <w:spacing w:before="9"/>
              <w:rPr>
                <w:rFonts w:ascii="Arial" w:hAnsi="Arial" w:cs="Arial"/>
                <w:sz w:val="28"/>
                <w:lang w:val="ru-RU"/>
              </w:rPr>
            </w:pPr>
          </w:p>
          <w:p w:rsidR="00300D88" w:rsidRPr="000F21A9" w:rsidRDefault="00300D88" w:rsidP="00966BBB">
            <w:pPr>
              <w:pStyle w:val="TableParagraph"/>
              <w:spacing w:line="237" w:lineRule="auto"/>
              <w:ind w:left="136" w:right="536" w:firstLine="74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Ежегодно апрель-май</w:t>
            </w:r>
          </w:p>
        </w:tc>
        <w:tc>
          <w:tcPr>
            <w:tcW w:w="1983" w:type="dxa"/>
          </w:tcPr>
          <w:p w:rsidR="00300D88" w:rsidRPr="000F21A9" w:rsidRDefault="00966BBB" w:rsidP="00966BBB">
            <w:pPr>
              <w:pStyle w:val="TableParagraph"/>
              <w:spacing w:before="7"/>
              <w:jc w:val="center"/>
              <w:rPr>
                <w:rFonts w:ascii="Arial" w:hAnsi="Arial" w:cs="Arial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Кобылкина Н.И., куратор</w:t>
            </w:r>
          </w:p>
          <w:p w:rsidR="00300D88" w:rsidRPr="005B5283" w:rsidRDefault="00966BBB" w:rsidP="00966BBB">
            <w:pPr>
              <w:pStyle w:val="TableParagraph"/>
              <w:spacing w:before="3"/>
              <w:ind w:left="119" w:right="-44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Руководители ОО</w:t>
            </w:r>
          </w:p>
        </w:tc>
        <w:tc>
          <w:tcPr>
            <w:tcW w:w="2268" w:type="dxa"/>
          </w:tcPr>
          <w:p w:rsidR="00300D88" w:rsidRPr="000F21A9" w:rsidRDefault="00300D88" w:rsidP="00BF4048">
            <w:pPr>
              <w:pStyle w:val="TableParagraph"/>
              <w:ind w:left="61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Протокол</w:t>
            </w:r>
          </w:p>
          <w:p w:rsidR="00300D88" w:rsidRPr="000F21A9" w:rsidRDefault="00300D88" w:rsidP="00BF4048">
            <w:pPr>
              <w:pStyle w:val="TableParagraph"/>
              <w:ind w:left="61" w:right="442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педагогического совета,</w:t>
            </w:r>
          </w:p>
          <w:p w:rsidR="00966BBB" w:rsidRPr="000F21A9" w:rsidRDefault="00300D88" w:rsidP="00BF4048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создан</w:t>
            </w:r>
          </w:p>
          <w:p w:rsidR="00300D88" w:rsidRPr="000F21A9" w:rsidRDefault="00300D88" w:rsidP="00BF4048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4"/>
                <w:sz w:val="24"/>
                <w:lang w:val="ru-RU"/>
              </w:rPr>
              <w:t xml:space="preserve">реестр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потенциальных наставников</w:t>
            </w:r>
            <w:r w:rsidR="00966BBB"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8"/>
                <w:sz w:val="24"/>
                <w:lang w:val="ru-RU"/>
              </w:rPr>
              <w:t xml:space="preserve">из </w:t>
            </w:r>
            <w:r w:rsidRPr="000F21A9">
              <w:rPr>
                <w:rFonts w:ascii="Arial" w:hAnsi="Arial" w:cs="Arial"/>
                <w:sz w:val="24"/>
                <w:lang w:val="ru-RU"/>
              </w:rPr>
              <w:t>числа педагогов</w:t>
            </w:r>
            <w:r w:rsidR="00966BBB" w:rsidRPr="000F21A9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z w:val="24"/>
                <w:lang w:val="ru-RU"/>
              </w:rPr>
              <w:t>ОО</w:t>
            </w:r>
          </w:p>
        </w:tc>
      </w:tr>
      <w:tr w:rsidR="00300D88" w:rsidRPr="000F21A9" w:rsidTr="00AB3B9B">
        <w:trPr>
          <w:trHeight w:val="1377"/>
        </w:trPr>
        <w:tc>
          <w:tcPr>
            <w:tcW w:w="855" w:type="dxa"/>
          </w:tcPr>
          <w:p w:rsidR="00300D88" w:rsidRPr="000F21A9" w:rsidRDefault="00300D88" w:rsidP="00AB3B9B">
            <w:pPr>
              <w:pStyle w:val="TableParagraph"/>
              <w:spacing w:line="270" w:lineRule="exact"/>
              <w:ind w:left="115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5"/>
                <w:sz w:val="24"/>
              </w:rPr>
              <w:t>7.</w:t>
            </w:r>
          </w:p>
        </w:tc>
        <w:tc>
          <w:tcPr>
            <w:tcW w:w="2263" w:type="dxa"/>
          </w:tcPr>
          <w:p w:rsidR="00300D88" w:rsidRPr="000F21A9" w:rsidRDefault="00300D88" w:rsidP="00AB3B9B">
            <w:pPr>
              <w:pStyle w:val="TableParagraph"/>
              <w:ind w:left="114" w:right="157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pacing w:val="-2"/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w="5814" w:type="dxa"/>
          </w:tcPr>
          <w:p w:rsidR="00300D88" w:rsidRPr="000F21A9" w:rsidRDefault="00300D88" w:rsidP="00BF4048">
            <w:pPr>
              <w:pStyle w:val="TableParagraph"/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Освещение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мероприятий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Дорожной</w:t>
            </w:r>
            <w:r w:rsidR="00BF4048"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карты осуществляется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6"/>
                <w:sz w:val="24"/>
                <w:lang w:val="ru-RU"/>
              </w:rPr>
              <w:t>на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4"/>
                <w:sz w:val="24"/>
                <w:lang w:val="ru-RU"/>
              </w:rPr>
              <w:t>всех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51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этапах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6"/>
                <w:sz w:val="24"/>
                <w:lang w:val="ru-RU"/>
              </w:rPr>
              <w:t>на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4"/>
                <w:sz w:val="24"/>
                <w:lang w:val="ru-RU"/>
              </w:rPr>
              <w:t xml:space="preserve">сайте </w:t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образовательной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организации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10"/>
                <w:sz w:val="24"/>
                <w:lang w:val="ru-RU"/>
              </w:rPr>
              <w:t>и</w:t>
            </w:r>
            <w:r w:rsidRPr="000F21A9">
              <w:rPr>
                <w:rFonts w:ascii="Arial" w:hAnsi="Arial" w:cs="Arial"/>
                <w:sz w:val="24"/>
                <w:lang w:val="ru-RU"/>
              </w:rPr>
              <w:tab/>
            </w: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 xml:space="preserve">социальных </w:t>
            </w:r>
            <w:r w:rsidRPr="000F21A9">
              <w:rPr>
                <w:rFonts w:ascii="Arial" w:hAnsi="Arial" w:cs="Arial"/>
                <w:sz w:val="24"/>
                <w:lang w:val="ru-RU"/>
              </w:rPr>
              <w:t>сетях, по возможности на муниципальном и региональном уровнях.</w:t>
            </w:r>
          </w:p>
        </w:tc>
        <w:tc>
          <w:tcPr>
            <w:tcW w:w="1841" w:type="dxa"/>
          </w:tcPr>
          <w:p w:rsidR="00300D88" w:rsidRPr="000F21A9" w:rsidRDefault="00300D88" w:rsidP="00AB3B9B">
            <w:pPr>
              <w:pStyle w:val="TableParagraph"/>
              <w:spacing w:before="124"/>
              <w:ind w:left="88" w:right="482"/>
              <w:jc w:val="center"/>
              <w:rPr>
                <w:rFonts w:ascii="Arial" w:hAnsi="Arial" w:cs="Arial"/>
                <w:sz w:val="24"/>
              </w:rPr>
            </w:pPr>
            <w:r w:rsidRPr="000F21A9">
              <w:rPr>
                <w:rFonts w:ascii="Arial" w:hAnsi="Arial" w:cs="Arial"/>
                <w:sz w:val="24"/>
              </w:rPr>
              <w:t>в</w:t>
            </w:r>
            <w:r w:rsidRPr="000F21A9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0F21A9">
              <w:rPr>
                <w:rFonts w:ascii="Arial" w:hAnsi="Arial" w:cs="Arial"/>
                <w:sz w:val="24"/>
              </w:rPr>
              <w:t xml:space="preserve">течение </w:t>
            </w:r>
            <w:r w:rsidRPr="000F21A9">
              <w:rPr>
                <w:rFonts w:ascii="Arial" w:hAnsi="Arial" w:cs="Arial"/>
                <w:spacing w:val="-2"/>
                <w:sz w:val="24"/>
              </w:rPr>
              <w:t xml:space="preserve">учебного </w:t>
            </w:r>
            <w:r w:rsidRPr="000F21A9">
              <w:rPr>
                <w:rFonts w:ascii="Arial" w:hAnsi="Arial" w:cs="Arial"/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300D88" w:rsidRPr="000F21A9" w:rsidRDefault="00300D88" w:rsidP="00AB3B9B">
            <w:pPr>
              <w:pStyle w:val="TableParagraph"/>
              <w:ind w:left="119" w:right="491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00D88" w:rsidRPr="000F21A9" w:rsidRDefault="00300D88" w:rsidP="00BF4048">
            <w:pPr>
              <w:pStyle w:val="TableParagraph"/>
              <w:tabs>
                <w:tab w:val="left" w:pos="1936"/>
              </w:tabs>
              <w:ind w:left="117" w:right="87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0F21A9">
              <w:rPr>
                <w:rFonts w:ascii="Arial" w:hAnsi="Arial" w:cs="Arial"/>
                <w:spacing w:val="-2"/>
                <w:sz w:val="24"/>
                <w:lang w:val="ru-RU"/>
              </w:rPr>
              <w:t>Материалы размещены</w:t>
            </w:r>
            <w:r w:rsidR="00966BBB" w:rsidRPr="000F21A9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0F21A9">
              <w:rPr>
                <w:rFonts w:ascii="Arial" w:hAnsi="Arial" w:cs="Arial"/>
                <w:spacing w:val="-6"/>
                <w:sz w:val="24"/>
                <w:lang w:val="ru-RU"/>
              </w:rPr>
              <w:t xml:space="preserve">на </w:t>
            </w:r>
            <w:r w:rsidRPr="000F21A9">
              <w:rPr>
                <w:rFonts w:ascii="Arial" w:hAnsi="Arial" w:cs="Arial"/>
                <w:sz w:val="24"/>
                <w:lang w:val="ru-RU"/>
              </w:rPr>
              <w:t>сайте ОО (ссылки)</w:t>
            </w:r>
          </w:p>
        </w:tc>
      </w:tr>
    </w:tbl>
    <w:p w:rsidR="00300D88" w:rsidRPr="000F21A9" w:rsidRDefault="00300D88" w:rsidP="00300D88">
      <w:pPr>
        <w:rPr>
          <w:rFonts w:ascii="Arial" w:hAnsi="Arial" w:cs="Arial"/>
        </w:rPr>
      </w:pPr>
    </w:p>
    <w:p w:rsidR="00300D88" w:rsidRPr="000F21A9" w:rsidRDefault="00300D88" w:rsidP="00852D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00D88" w:rsidRPr="00966BBB" w:rsidRDefault="00300D88" w:rsidP="00852D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00D88" w:rsidRDefault="00300D88" w:rsidP="00852D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C66F0" w:rsidRDefault="00FC66F0" w:rsidP="00FC66F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FC66F0" w:rsidRDefault="00FC66F0" w:rsidP="00FC66F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управления образования</w:t>
      </w:r>
    </w:p>
    <w:p w:rsidR="00FC66F0" w:rsidRDefault="00FC66F0" w:rsidP="00FC66F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 10 марта 2022 года №18-к</w:t>
      </w:r>
    </w:p>
    <w:p w:rsidR="00FC66F0" w:rsidRDefault="00FC66F0" w:rsidP="00852D4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C66F0" w:rsidRPr="00FC66F0" w:rsidRDefault="00FC66F0" w:rsidP="00FC66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66F0">
        <w:rPr>
          <w:rFonts w:ascii="Arial" w:hAnsi="Arial" w:cs="Arial"/>
          <w:b/>
          <w:sz w:val="24"/>
          <w:szCs w:val="24"/>
        </w:rPr>
        <w:t xml:space="preserve">Показатели эффективности внедрения системы наставничества </w:t>
      </w:r>
    </w:p>
    <w:p w:rsidR="00FC66F0" w:rsidRDefault="00FC66F0" w:rsidP="00FC66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66F0">
        <w:rPr>
          <w:rFonts w:ascii="Arial" w:hAnsi="Arial" w:cs="Arial"/>
          <w:b/>
          <w:sz w:val="24"/>
          <w:szCs w:val="24"/>
        </w:rPr>
        <w:t>педагогических работников в Ливенском районе</w:t>
      </w:r>
    </w:p>
    <w:p w:rsidR="00FC66F0" w:rsidRDefault="00FC66F0" w:rsidP="00FC66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696"/>
        <w:gridCol w:w="3697"/>
        <w:gridCol w:w="3697"/>
      </w:tblGrid>
      <w:tr w:rsidR="00FC66F0" w:rsidTr="00FC66F0">
        <w:tc>
          <w:tcPr>
            <w:tcW w:w="1242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6F0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696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6F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7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6F0">
              <w:rPr>
                <w:rFonts w:ascii="Arial" w:hAnsi="Arial" w:cs="Arial"/>
                <w:sz w:val="24"/>
                <w:szCs w:val="24"/>
              </w:rPr>
              <w:t>Минимальное значение в 2022 году</w:t>
            </w:r>
          </w:p>
        </w:tc>
        <w:tc>
          <w:tcPr>
            <w:tcW w:w="3697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6F0">
              <w:rPr>
                <w:rFonts w:ascii="Arial" w:hAnsi="Arial" w:cs="Arial"/>
                <w:sz w:val="24"/>
                <w:szCs w:val="24"/>
              </w:rPr>
              <w:t>Достигнутое значение в 2022 году</w:t>
            </w:r>
          </w:p>
        </w:tc>
      </w:tr>
      <w:tr w:rsidR="00FC66F0" w:rsidTr="00FC66F0">
        <w:tc>
          <w:tcPr>
            <w:tcW w:w="1242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6F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6F0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реализующие целевую модель наставничества педагогических работников</w:t>
            </w:r>
          </w:p>
        </w:tc>
        <w:tc>
          <w:tcPr>
            <w:tcW w:w="3697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общеобразовательных организаций</w:t>
            </w:r>
          </w:p>
        </w:tc>
        <w:tc>
          <w:tcPr>
            <w:tcW w:w="3697" w:type="dxa"/>
          </w:tcPr>
          <w:p w:rsidR="00FC66F0" w:rsidRPr="00FC66F0" w:rsidRDefault="00FC66F0" w:rsidP="00FC6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общеобразовательных организаций внедрения системы наставничества </w:t>
            </w:r>
            <w:r w:rsidRPr="00FC66F0">
              <w:rPr>
                <w:rFonts w:ascii="Arial" w:hAnsi="Arial" w:cs="Arial"/>
                <w:sz w:val="24"/>
                <w:szCs w:val="24"/>
              </w:rPr>
              <w:t>педагогических работников</w:t>
            </w:r>
          </w:p>
        </w:tc>
      </w:tr>
    </w:tbl>
    <w:p w:rsidR="00FC66F0" w:rsidRPr="00FC66F0" w:rsidRDefault="00FC66F0" w:rsidP="00FC66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C66F0" w:rsidRPr="00FC66F0" w:rsidSect="00300D88">
      <w:pgSz w:w="16838" w:h="11906" w:orient="landscape"/>
      <w:pgMar w:top="28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6B"/>
    <w:multiLevelType w:val="hybridMultilevel"/>
    <w:tmpl w:val="EA9E3410"/>
    <w:lvl w:ilvl="0" w:tplc="96163A0C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F8A4D6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2CB44BB6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0E925BCA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D102F4CA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AA7E31D4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EE76CDA6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006813AE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52F2824A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1">
    <w:nsid w:val="04BF51D6"/>
    <w:multiLevelType w:val="hybridMultilevel"/>
    <w:tmpl w:val="8BCC8CF0"/>
    <w:lvl w:ilvl="0" w:tplc="3F760BF0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B6F43E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9CFAB37E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57E2F1B0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7B980496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6570180C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EAE4D29A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ECB4545C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B612586E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abstractNum w:abstractNumId="2">
    <w:nsid w:val="069703DA"/>
    <w:multiLevelType w:val="multilevel"/>
    <w:tmpl w:val="E8C4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B0738"/>
    <w:multiLevelType w:val="hybridMultilevel"/>
    <w:tmpl w:val="1B18E5DA"/>
    <w:lvl w:ilvl="0" w:tplc="A14EB75C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1A90DA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7462379C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D1B25434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B7FE3F6A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16DA0700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FE64E9A6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08B67764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DD4AE300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abstractNum w:abstractNumId="4">
    <w:nsid w:val="474306B3"/>
    <w:multiLevelType w:val="hybridMultilevel"/>
    <w:tmpl w:val="7E760AA2"/>
    <w:lvl w:ilvl="0" w:tplc="56E038A8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B06DF6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D9B0D682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B32A087E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1F9634D2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DBB08ED4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F6604DDE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C2FCBB74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F6B408D0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5">
    <w:nsid w:val="5DF00A6B"/>
    <w:multiLevelType w:val="multilevel"/>
    <w:tmpl w:val="A3E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E3B67"/>
    <w:multiLevelType w:val="hybridMultilevel"/>
    <w:tmpl w:val="3670D90C"/>
    <w:lvl w:ilvl="0" w:tplc="30467AD6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04DB26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F3AA7AE4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10D065DA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EAC0788A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C00AE396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AC2CBFDC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E35A8096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A36ABEB4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abstractNum w:abstractNumId="7">
    <w:nsid w:val="7E94456C"/>
    <w:multiLevelType w:val="hybridMultilevel"/>
    <w:tmpl w:val="EDCA0BF0"/>
    <w:lvl w:ilvl="0" w:tplc="599C255A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0C78C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EBD4B32E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74D80720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B096F100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483ED2BC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0C92B32A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EBB87C06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92C2A39C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abstractNum w:abstractNumId="8">
    <w:nsid w:val="7EAA205E"/>
    <w:multiLevelType w:val="multilevel"/>
    <w:tmpl w:val="BFA8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80"/>
    <w:rsid w:val="000F21A9"/>
    <w:rsid w:val="00222480"/>
    <w:rsid w:val="00300D88"/>
    <w:rsid w:val="0037104A"/>
    <w:rsid w:val="004E22DE"/>
    <w:rsid w:val="005A40F8"/>
    <w:rsid w:val="005B5283"/>
    <w:rsid w:val="00740D40"/>
    <w:rsid w:val="00852D45"/>
    <w:rsid w:val="0086303B"/>
    <w:rsid w:val="00880443"/>
    <w:rsid w:val="00966BBB"/>
    <w:rsid w:val="00986FDB"/>
    <w:rsid w:val="00BB52A9"/>
    <w:rsid w:val="00BF4048"/>
    <w:rsid w:val="00C15DB5"/>
    <w:rsid w:val="00D624BC"/>
    <w:rsid w:val="00D74A15"/>
    <w:rsid w:val="00F42FEC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0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D88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0D8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0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C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0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D88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0D8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0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C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2022-07-08T09:55:00Z</cp:lastPrinted>
  <dcterms:created xsi:type="dcterms:W3CDTF">2022-11-21T08:45:00Z</dcterms:created>
  <dcterms:modified xsi:type="dcterms:W3CDTF">2022-11-21T08:45:00Z</dcterms:modified>
</cp:coreProperties>
</file>