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8A" w:rsidRDefault="00AA658A">
      <w:pPr>
        <w:jc w:val="both"/>
      </w:pPr>
    </w:p>
    <w:p w:rsidR="00AA658A" w:rsidRDefault="00AA658A">
      <w:pPr>
        <w:jc w:val="both"/>
      </w:pPr>
    </w:p>
    <w:p w:rsidR="00AA658A" w:rsidRDefault="00AA658A">
      <w:pPr>
        <w:jc w:val="both"/>
      </w:pPr>
      <w:r w:rsidRPr="00AA658A">
        <w:rPr>
          <w:noProof/>
          <w:lang w:eastAsia="ru-RU" w:bidi="ar-SA"/>
        </w:rPr>
        <w:drawing>
          <wp:inline distT="0" distB="0" distL="0" distR="0">
            <wp:extent cx="6120130" cy="8400178"/>
            <wp:effectExtent l="0" t="0" r="0" b="1270"/>
            <wp:docPr id="1" name="Рисунок 1" descr="C:\Users\user\Desktop\до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8A" w:rsidRDefault="00AA658A">
      <w:pPr>
        <w:jc w:val="both"/>
      </w:pPr>
    </w:p>
    <w:p w:rsidR="00AA658A" w:rsidRDefault="00AA658A" w:rsidP="00AA658A">
      <w:pPr>
        <w:pStyle w:val="Standard"/>
        <w:ind w:left="360"/>
        <w:jc w:val="both"/>
      </w:pPr>
      <w:bookmarkStart w:id="0" w:name="_GoBack"/>
      <w:bookmarkEnd w:id="0"/>
    </w:p>
    <w:p w:rsidR="006305E6" w:rsidRDefault="00C6469B">
      <w:pPr>
        <w:pStyle w:val="Standard"/>
        <w:numPr>
          <w:ilvl w:val="0"/>
          <w:numId w:val="1"/>
        </w:numPr>
        <w:jc w:val="both"/>
      </w:pPr>
      <w:r>
        <w:lastRenderedPageBreak/>
        <w:t>Общие положения</w:t>
      </w:r>
    </w:p>
    <w:p w:rsidR="006305E6" w:rsidRDefault="00C6469B">
      <w:pPr>
        <w:pStyle w:val="Standard"/>
        <w:jc w:val="both"/>
      </w:pPr>
      <w:r>
        <w:t xml:space="preserve"> 1.1. Настоящее Положение разработано в соответствии с Федеральным законом от 29.12.2012 № 273-ФЗ «Об </w:t>
      </w:r>
      <w:r>
        <w:t xml:space="preserve">Образовании в Российской Федерации», Федеральным законом Российской Федерации от 30.03.1999 № 52-ФЗ «О санитарно-эпидемиологическом благополучии населения», приказом Министерства образования и науки Российской Федерации от 23.08.2017 № 816 «Об утверждении </w:t>
      </w:r>
      <w: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постановлениями Главного государственного санитарного врача Российской</w:t>
      </w:r>
      <w:r>
        <w:t xml:space="preserve"> Федерации от 29.12.2010 № 189 «Об утверждении СанПиН 2.4.2.2821–10 «Санитарно-эпидемиологические требования к условиям и организации обучения в общеобразовательных учреждениях», Уставом МБОУ "</w:t>
      </w:r>
      <w:r>
        <w:t>Успенская СОШ им.В.Н.Мильшина»</w:t>
      </w:r>
      <w:r>
        <w:t xml:space="preserve"> (далее – Школа) и регламентирует</w:t>
      </w:r>
      <w:r>
        <w:t xml:space="preserve"> реализацию Основных образовательных программ общего образования с применением дистанционных образовательных технологий и (или) электронного обучения в Школе. 1.2. Под дистанционными образовательными технологиями (далее - ДОТ) понимаются образовательные те</w:t>
      </w:r>
      <w:r>
        <w:t>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Школы.</w:t>
      </w:r>
    </w:p>
    <w:p w:rsidR="006305E6" w:rsidRDefault="00C6469B">
      <w:pPr>
        <w:pStyle w:val="Standard"/>
        <w:jc w:val="both"/>
      </w:pPr>
      <w:r>
        <w:t>1.3. Под электронным обучением понимается организация образовательной д</w:t>
      </w:r>
      <w:r>
        <w:t>еятельности с применением содержащейся в базах данных и используемой при реализации Основных образовательных программ общего образования Школы информации и обеспечивающих ее обработку информационных технологий, технических средств, а также информационно-те</w:t>
      </w:r>
      <w:r>
        <w:t>лекоммуникационных сетей, обеспечивающих передачу по линиям связи указанной информации, взаимодействие обучающихся и педагогических работников Школы.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 xml:space="preserve"> II. Организация процесса использования дистанционных образовательных технологий в Школе.  </w:t>
      </w:r>
    </w:p>
    <w:p w:rsidR="006305E6" w:rsidRDefault="00C6469B">
      <w:pPr>
        <w:pStyle w:val="Standard"/>
        <w:jc w:val="both"/>
      </w:pPr>
      <w:r>
        <w:t>2.1. Главными</w:t>
      </w:r>
      <w:r>
        <w:t xml:space="preserve"> целями применения ДОТ как важной составляющей в системе беспрерывного образования Школы являются:   </w:t>
      </w:r>
    </w:p>
    <w:p w:rsidR="006305E6" w:rsidRDefault="00C6469B">
      <w:pPr>
        <w:pStyle w:val="Standard"/>
        <w:jc w:val="both"/>
      </w:pPr>
      <w:r>
        <w:t xml:space="preserve">- повышение качества образования обучающихся в соответствии с их интересами, способностями и потребностями;   </w:t>
      </w:r>
    </w:p>
    <w:p w:rsidR="006305E6" w:rsidRDefault="00C6469B">
      <w:pPr>
        <w:pStyle w:val="Standard"/>
        <w:jc w:val="both"/>
      </w:pPr>
      <w:r>
        <w:t>- предоставление обучающимся возможности ос</w:t>
      </w:r>
      <w:r>
        <w:t>воения Основных образовательных программ общего образования Школы непосредственно по месту жительства обучающегося или его временного пребывания (нахождения);</w:t>
      </w:r>
    </w:p>
    <w:p w:rsidR="006305E6" w:rsidRDefault="00C6469B">
      <w:pPr>
        <w:pStyle w:val="Standard"/>
        <w:jc w:val="both"/>
      </w:pPr>
      <w:r>
        <w:t xml:space="preserve"> - обеспечение санитарно-эпидемиологического благополучия в период угрозы распространения вирусн</w:t>
      </w:r>
      <w:r>
        <w:t>ых инфекций и ограничительных (карантинных мероприятий);</w:t>
      </w:r>
    </w:p>
    <w:p w:rsidR="006305E6" w:rsidRDefault="00C6469B">
      <w:pPr>
        <w:pStyle w:val="Standard"/>
        <w:jc w:val="both"/>
      </w:pPr>
      <w:r>
        <w:t>- развитие предпрофильного и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6305E6" w:rsidRDefault="00C6469B">
      <w:pPr>
        <w:pStyle w:val="Standard"/>
        <w:jc w:val="both"/>
      </w:pPr>
      <w:r>
        <w:t xml:space="preserve">- создание условий для более полного </w:t>
      </w:r>
      <w:r>
        <w:t>удовлетворения потребностей обучающихся Школы в области образования без отрыва от основной учёбы.</w:t>
      </w:r>
    </w:p>
    <w:p w:rsidR="006305E6" w:rsidRDefault="00C6469B">
      <w:pPr>
        <w:pStyle w:val="Standard"/>
        <w:jc w:val="both"/>
      </w:pPr>
      <w:r>
        <w:t>2.2. Обучение в дистанционной форме осуществляется как по отдельным учебным предметам и элективным курсам, включенным в учебный план Школы, так и по всему ком</w:t>
      </w:r>
      <w:r>
        <w:t xml:space="preserve">плексу учебных предметов и курсов учебного плана.    Выбор учебных предметов для изучения осуществляется обучающимися или их родителями (законными представителями) по согласованию со Школой.   </w:t>
      </w:r>
    </w:p>
    <w:p w:rsidR="006305E6" w:rsidRDefault="00C6469B">
      <w:pPr>
        <w:pStyle w:val="Standard"/>
        <w:jc w:val="both"/>
      </w:pPr>
      <w:r>
        <w:t>2.3. Зачисление желающих получить обучение в дистанционной фор</w:t>
      </w:r>
      <w:r>
        <w:t xml:space="preserve">ме по отдельным учебным предметам и элективным курсам производится приказом директора Школы на основании заявления совершеннолетнего лица или его родителей (законных представителей).   </w:t>
      </w:r>
    </w:p>
    <w:p w:rsidR="006305E6" w:rsidRDefault="00C6469B">
      <w:pPr>
        <w:pStyle w:val="Standard"/>
        <w:jc w:val="both"/>
      </w:pPr>
      <w:r>
        <w:t>2.4. Формы обучения в дистанционной форме различны:</w:t>
      </w:r>
    </w:p>
    <w:p w:rsidR="006305E6" w:rsidRDefault="00C6469B">
      <w:pPr>
        <w:pStyle w:val="Standard"/>
        <w:jc w:val="both"/>
      </w:pPr>
      <w:r>
        <w:t xml:space="preserve"> e-mail, дистанцио</w:t>
      </w:r>
      <w:r>
        <w:t>нные конкурсы, олимпиады; дистанционное обучение посредством сети Интернет; видеоконференции; оn-line тестирование; Интернет-уроки; сервисы Виртуальной школы; обучение с дистанционной поддержкой; вебинары; skype-общение; облачные сервисы и т.д.</w:t>
      </w:r>
    </w:p>
    <w:p w:rsidR="006305E6" w:rsidRDefault="00C6469B">
      <w:pPr>
        <w:pStyle w:val="Standard"/>
        <w:jc w:val="both"/>
      </w:pPr>
      <w:r>
        <w:lastRenderedPageBreak/>
        <w:t>2.5. Формы</w:t>
      </w:r>
      <w:r>
        <w:t xml:space="preserve"> обучения в дистанционной форме, используемые в образовательной деятельности, учителя-предметники отражают в рабочих программах.  </w:t>
      </w:r>
    </w:p>
    <w:p w:rsidR="006305E6" w:rsidRDefault="00C6469B">
      <w:pPr>
        <w:pStyle w:val="Standard"/>
        <w:jc w:val="both"/>
      </w:pPr>
      <w:r>
        <w:t>2.6. В обучении с применением ДОТ используются следующие организационные формы учебной деятельности: лекция, консультация, се</w:t>
      </w:r>
      <w:r>
        <w:t xml:space="preserve">минар, практическое занятие, лабораторная работа, контрольная работа, самостоятельная работа, научно-исследовательская работа; практика.  </w:t>
      </w:r>
    </w:p>
    <w:p w:rsidR="006305E6" w:rsidRDefault="00C6469B">
      <w:pPr>
        <w:pStyle w:val="Standard"/>
        <w:jc w:val="both"/>
      </w:pPr>
      <w:r>
        <w:t>2.7. Основными принципами организации дистанционного обучения являются:</w:t>
      </w:r>
    </w:p>
    <w:p w:rsidR="006305E6" w:rsidRDefault="00C6469B">
      <w:pPr>
        <w:pStyle w:val="Standard"/>
        <w:jc w:val="both"/>
      </w:pPr>
      <w:r>
        <w:t xml:space="preserve"> - принцип интерактивности, выражающийся в в</w:t>
      </w:r>
      <w:r>
        <w:t>озможности постоянных контактов всех участников образовательных отношений Школы с помощью специализированной информационно-образовательной среды (в том числе, официальный сайт Школы, ИСОУ «Виртуальная школа», форумы, электронная почта, Интернет-конференции</w:t>
      </w:r>
      <w:r>
        <w:t xml:space="preserve">, оn-line уроки и другие);  </w:t>
      </w:r>
    </w:p>
    <w:p w:rsidR="006305E6" w:rsidRDefault="00C6469B">
      <w:pPr>
        <w:pStyle w:val="Standard"/>
        <w:jc w:val="both"/>
      </w:pPr>
      <w: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 </w:t>
      </w:r>
    </w:p>
    <w:p w:rsidR="006305E6" w:rsidRDefault="00C6469B">
      <w:pPr>
        <w:pStyle w:val="Standard"/>
        <w:jc w:val="both"/>
      </w:pPr>
      <w:r>
        <w:t>- принцип гибкости, дающий возможност</w:t>
      </w:r>
      <w:r>
        <w:t>ь участникам образовательных отношений Школы работать в необходимом для них темпе и в удобное для себя время, а также в дни возможности непосещения занятий обучающимся по неблагоприятным погодным условиям по усмотрению их родителей (законных представителей</w:t>
      </w:r>
      <w:r>
        <w:t>) (актированные дни) и дни, пропущенные по болезни или в период карантина;</w:t>
      </w:r>
    </w:p>
    <w:p w:rsidR="006305E6" w:rsidRDefault="00C6469B">
      <w:pPr>
        <w:pStyle w:val="Standard"/>
        <w:jc w:val="both"/>
      </w:pPr>
      <w:r>
        <w:t>- принцип модульности, позволяющий использовать обучающемуся и учителю необходимые им сетевые учебные курсы (или отдельные составляющие учебного курса) для реализации индивидуальны</w:t>
      </w:r>
      <w:r>
        <w:t>х учебных планов;</w:t>
      </w:r>
    </w:p>
    <w:p w:rsidR="006305E6" w:rsidRDefault="00C6469B">
      <w:pPr>
        <w:pStyle w:val="Standard"/>
        <w:jc w:val="both"/>
      </w:pPr>
      <w:r>
        <w:t xml:space="preserve"> - принцип оперативности и объективности оценивания учебных достижений обучающихся;</w:t>
      </w:r>
    </w:p>
    <w:p w:rsidR="006305E6" w:rsidRDefault="00C6469B">
      <w:pPr>
        <w:pStyle w:val="Standard"/>
        <w:jc w:val="both"/>
      </w:pPr>
      <w:r>
        <w:t xml:space="preserve"> - предоставление обучающимся возможности освоения Основных образовательных программ общего образования Школы непосредственно по месту жительства обучающ</w:t>
      </w:r>
      <w:r>
        <w:t xml:space="preserve">егося или его временного пребывания (нахождения);  </w:t>
      </w:r>
    </w:p>
    <w:p w:rsidR="006305E6" w:rsidRDefault="00C6469B">
      <w:pPr>
        <w:pStyle w:val="Standard"/>
        <w:jc w:val="both"/>
      </w:pPr>
      <w:r>
        <w:t>- обеспечения полноты реализации Основных образовательных программ общего образования Школы по учебным предметам и курсам внеурочной деятельности, а также усвоения обучающимся обязательного минимума содер</w:t>
      </w:r>
      <w:r>
        <w:t>жания Основных образовательных программ общего образования Школы за уровень общего образования, выполнения федеральных государственных образовательных стандартов. 2.8. Самостоятельная работа обучающихся может включать следующие организационные формы (элеме</w:t>
      </w:r>
      <w:r>
        <w:t>нты) электронного и дистанционного обучения:</w:t>
      </w:r>
    </w:p>
    <w:p w:rsidR="006305E6" w:rsidRDefault="00C6469B">
      <w:pPr>
        <w:pStyle w:val="Standard"/>
        <w:jc w:val="both"/>
      </w:pPr>
      <w:r>
        <w:t xml:space="preserve"> - работа с электронным учебником;  </w:t>
      </w:r>
    </w:p>
    <w:p w:rsidR="006305E6" w:rsidRDefault="00C6469B">
      <w:pPr>
        <w:pStyle w:val="Standard"/>
        <w:jc w:val="both"/>
      </w:pPr>
      <w:r>
        <w:t xml:space="preserve"> - просмотр видеолекций;  </w:t>
      </w:r>
    </w:p>
    <w:p w:rsidR="006305E6" w:rsidRDefault="00C6469B">
      <w:pPr>
        <w:pStyle w:val="Standard"/>
        <w:jc w:val="both"/>
      </w:pPr>
      <w:r>
        <w:t xml:space="preserve">- компьютерное тестирование;  </w:t>
      </w:r>
    </w:p>
    <w:p w:rsidR="006305E6" w:rsidRDefault="00C6469B">
      <w:pPr>
        <w:pStyle w:val="Standard"/>
        <w:jc w:val="both"/>
      </w:pPr>
      <w:r>
        <w:t>- изучение печатных и других учебных и методических материалов.</w:t>
      </w:r>
    </w:p>
    <w:p w:rsidR="006305E6" w:rsidRDefault="00C6469B">
      <w:pPr>
        <w:pStyle w:val="Standard"/>
        <w:jc w:val="both"/>
      </w:pPr>
      <w:r>
        <w:t xml:space="preserve"> 2.9. В период длительной болезни, приостановления</w:t>
      </w:r>
      <w:r>
        <w:t xml:space="preserve"> образовательной деятельности обучающийся Школы имеет возможность получать консультации учителя-предметника по соответствующему учебному предмету, курсу, дисциплине (модулю), используя для этого все возможные каналы выхода в Интернет.</w:t>
      </w:r>
    </w:p>
    <w:p w:rsidR="006305E6" w:rsidRDefault="00C6469B">
      <w:pPr>
        <w:pStyle w:val="Standard"/>
        <w:jc w:val="both"/>
      </w:pPr>
      <w:r>
        <w:t xml:space="preserve">  2.10. Регулярно на</w:t>
      </w:r>
      <w:r>
        <w:t xml:space="preserve"> заседаниях предметных учебно-методических объединений учителя-предметники делятся опытом использования элементов электронного обучения и ДОТ в своей практике работы.  </w:t>
      </w:r>
    </w:p>
    <w:p w:rsidR="006305E6" w:rsidRDefault="00C6469B">
      <w:pPr>
        <w:pStyle w:val="Standard"/>
        <w:jc w:val="both"/>
      </w:pPr>
      <w:r>
        <w:t>2.11. Заместитель директора по учебной работе контролирует процесс использования дистан</w:t>
      </w:r>
      <w:r>
        <w:t>ционных образовательных технологий в Школе, вносит предложения о стимулировании учителей-предметников, которые эффективно используют ДОТ в образовательной деятельности.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 xml:space="preserve">III. Права и обязанности Школы  </w:t>
      </w:r>
    </w:p>
    <w:p w:rsidR="006305E6" w:rsidRDefault="00C6469B">
      <w:pPr>
        <w:pStyle w:val="Standard"/>
        <w:jc w:val="both"/>
      </w:pPr>
      <w:r>
        <w:t>3.1. Школа выявляет потребности обучающихся 1-11-х к</w:t>
      </w:r>
      <w:r>
        <w:t xml:space="preserve">лассов в  дистанционном обучении с </w:t>
      </w:r>
      <w:r>
        <w:lastRenderedPageBreak/>
        <w:t xml:space="preserve">целью углубления и расширения знаний по отдельным учебным предметам, курсам, дисциплинам (модулям).  </w:t>
      </w:r>
    </w:p>
    <w:p w:rsidR="006305E6" w:rsidRDefault="00C6469B">
      <w:pPr>
        <w:pStyle w:val="Standard"/>
        <w:jc w:val="both"/>
      </w:pPr>
      <w:r>
        <w:t>3.2. Педагогическим советом принимается решение об использовании электронного обучения и (или) дистанционных образовате</w:t>
      </w:r>
      <w:r>
        <w:t>льных технологий, о введении дистанционного обучения в Школе для удовлетворения образовательных потребностей обучающихся в предпрофильном и профильном обучении или углублении, расширении знаний по отдельным учебным предметам, курсам, дисциплинам (модулям),</w:t>
      </w:r>
      <w:r>
        <w:t xml:space="preserve"> об использовании дистанционного обучения для удовлетворения образовательных потребностей обучающихся с ограниченными возможностями здоровья.</w:t>
      </w:r>
    </w:p>
    <w:p w:rsidR="006305E6" w:rsidRDefault="00C6469B">
      <w:pPr>
        <w:pStyle w:val="Standard"/>
        <w:jc w:val="both"/>
      </w:pPr>
      <w:r>
        <w:t xml:space="preserve">3.3. В учебное расписание Школы включаются часы дистанционного обучения.  </w:t>
      </w:r>
    </w:p>
    <w:p w:rsidR="006305E6" w:rsidRDefault="00C6469B">
      <w:pPr>
        <w:pStyle w:val="Standard"/>
        <w:jc w:val="both"/>
      </w:pPr>
      <w:r>
        <w:t>3.4. Основанием для открытия групп для</w:t>
      </w:r>
      <w:r>
        <w:t xml:space="preserve"> дистанционной формы обучения по профильным учебным предметам, курсам, дисциплинам (модулям) или для углубления знаний по отдельным учебным предметам являются:  </w:t>
      </w:r>
    </w:p>
    <w:p w:rsidR="006305E6" w:rsidRDefault="00C6469B">
      <w:pPr>
        <w:pStyle w:val="Standard"/>
        <w:jc w:val="both"/>
      </w:pPr>
      <w:r>
        <w:t xml:space="preserve"> - назначение ответственного за организацию дистанционного обучения члена администрации, педаг</w:t>
      </w:r>
      <w:r>
        <w:t xml:space="preserve">огического коллектива, технического специалиста, которые будут находиться в непосредственном очном контакте с обучающимися, оказывать им техническую и организационную помощь;  </w:t>
      </w:r>
    </w:p>
    <w:p w:rsidR="006305E6" w:rsidRDefault="00C6469B">
      <w:pPr>
        <w:pStyle w:val="Standard"/>
        <w:jc w:val="both"/>
      </w:pPr>
      <w:r>
        <w:t xml:space="preserve">- личное заявление совершеннолетнего обучающегося;  </w:t>
      </w:r>
    </w:p>
    <w:p w:rsidR="006305E6" w:rsidRDefault="00C6469B">
      <w:pPr>
        <w:pStyle w:val="Standard"/>
        <w:jc w:val="both"/>
      </w:pPr>
      <w:r>
        <w:t>-заявление родителей (зако</w:t>
      </w:r>
      <w:r>
        <w:t xml:space="preserve">нных представителей) несовершеннолетнего обучающегося;  </w:t>
      </w:r>
    </w:p>
    <w:p w:rsidR="006305E6" w:rsidRDefault="00C6469B">
      <w:pPr>
        <w:pStyle w:val="Standard"/>
        <w:jc w:val="both"/>
      </w:pPr>
      <w:r>
        <w:t xml:space="preserve">- анкета, содержащая сведения об обучающихся (для регистрации на сервере дистанционного обучения, присвоение индивидуального пароля и логина, установление контакта).  </w:t>
      </w:r>
    </w:p>
    <w:p w:rsidR="006305E6" w:rsidRDefault="00C6469B">
      <w:pPr>
        <w:pStyle w:val="Standard"/>
        <w:jc w:val="both"/>
      </w:pPr>
      <w:r>
        <w:t>3.5. Школа имеет право:</w:t>
      </w:r>
    </w:p>
    <w:p w:rsidR="006305E6" w:rsidRDefault="00C6469B">
      <w:pPr>
        <w:pStyle w:val="Standard"/>
        <w:jc w:val="both"/>
      </w:pPr>
      <w:r>
        <w:t xml:space="preserve"> - исп</w:t>
      </w:r>
      <w:r>
        <w:t>ользовать дистанционные образовательные технологии и (или) электронное обучение и при всех, предусмотренных законодательством Российской Федерации, формах получения образования или при их сочетании, при проведении различных видов учебных, лабораторных и пр</w:t>
      </w:r>
      <w:r>
        <w:t>актических занятий, практик, текущего контроля, промежуточной аттестации обучающихся;</w:t>
      </w:r>
    </w:p>
    <w:p w:rsidR="006305E6" w:rsidRDefault="00C6469B">
      <w:pPr>
        <w:pStyle w:val="Standard"/>
        <w:jc w:val="both"/>
      </w:pPr>
      <w:r>
        <w:t>- использовать электронное обучение и (или) ДОТ при наличии административных и педагогических работников и учебно-вспомогательного персонала, имеющих соответствующий уро</w:t>
      </w:r>
      <w:r>
        <w:t>вень подготовки (документ о повышении квалификации) и специально оборудованных помещений с соответствующим оборудованием, позволяющим реализовывать Основные образовательные программы общего образования Школы с использованием ДОТ;</w:t>
      </w:r>
    </w:p>
    <w:p w:rsidR="006305E6" w:rsidRDefault="00C6469B">
      <w:pPr>
        <w:pStyle w:val="Standard"/>
        <w:jc w:val="both"/>
      </w:pPr>
      <w:r>
        <w:t xml:space="preserve">- вести учет результатов </w:t>
      </w:r>
      <w:r>
        <w:t>образовательной деятельности и внутренний документооборот.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>IV. Порядок работы администрации Школы в дни карантина и другие дни, связанные с необходимостью приостановления образовательной деятельности:</w:t>
      </w:r>
    </w:p>
    <w:p w:rsidR="006305E6" w:rsidRDefault="00C6469B">
      <w:pPr>
        <w:pStyle w:val="Standard"/>
        <w:jc w:val="both"/>
      </w:pPr>
      <w:r>
        <w:t>4.1. Директор Школы издает приказ о работе в дни кар</w:t>
      </w:r>
      <w:r>
        <w:t>антина и другие дни, связанные с необходимостью приостановления образовательной деятельности, разрабатывает комплекс мероприятий по организации дистанционного обучения.</w:t>
      </w:r>
    </w:p>
    <w:p w:rsidR="006305E6" w:rsidRDefault="00C6469B">
      <w:pPr>
        <w:pStyle w:val="Standard"/>
        <w:jc w:val="both"/>
      </w:pPr>
      <w:r>
        <w:t xml:space="preserve"> 4.2. Заместитель директора по учебной работе:</w:t>
      </w:r>
    </w:p>
    <w:p w:rsidR="006305E6" w:rsidRDefault="00C6469B">
      <w:pPr>
        <w:pStyle w:val="Standard"/>
        <w:jc w:val="both"/>
      </w:pPr>
      <w:r>
        <w:t>4.2.1 организует подготовку, проведение</w:t>
      </w:r>
      <w:r>
        <w:t xml:space="preserve"> учителями-предметниками дистанционных занятий с обучающимися на период карантина, других мероприятий, связанных с необходимостью приостановления образовательной деятельности;</w:t>
      </w:r>
    </w:p>
    <w:p w:rsidR="006305E6" w:rsidRDefault="00C6469B">
      <w:pPr>
        <w:pStyle w:val="Standard"/>
        <w:jc w:val="both"/>
      </w:pPr>
      <w:r>
        <w:t>4.2.2 предоставляет по запросам материалы занятий на бумажных носителях для озн</w:t>
      </w:r>
      <w:r>
        <w:t>акомления обучающихся и их родителей (законных представителей), не имеющих доступа в сеть Интернет;</w:t>
      </w:r>
    </w:p>
    <w:p w:rsidR="006305E6" w:rsidRDefault="00C6469B">
      <w:pPr>
        <w:pStyle w:val="Standard"/>
        <w:jc w:val="both"/>
      </w:pPr>
      <w:r>
        <w:t>4.2.3 ведёт мониторинг работы учителей-предметников, работающих дистанционно; 4.2.4 ведёт мониторинг заполнения классных журналов (в том числе в ИСОУ «Вирт</w:t>
      </w:r>
      <w:r>
        <w:t>уальная школа»), выставления оценок обучающимся.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>V. Режим работы педагогического коллектива в дни карантина  и другие дни приостановления образовательной деятельности</w:t>
      </w:r>
    </w:p>
    <w:p w:rsidR="006305E6" w:rsidRDefault="00C6469B">
      <w:pPr>
        <w:pStyle w:val="Standard"/>
        <w:jc w:val="both"/>
      </w:pPr>
      <w:r>
        <w:lastRenderedPageBreak/>
        <w:t>5.1. Учитель-предметник организует образовательную деятельность через следующие формы:</w:t>
      </w:r>
      <w:r>
        <w:t xml:space="preserve"> проведение оn-line учебных и внеурочных занятий, индивидуальных и групповых консультаций обучающихся (образовательные  сайты, образовательные платформы, веб-камеры, через сообщения в группы в социальных сетях, мобильная связь и др.).</w:t>
      </w:r>
    </w:p>
    <w:p w:rsidR="006305E6" w:rsidRDefault="00C6469B">
      <w:pPr>
        <w:pStyle w:val="Standard"/>
        <w:jc w:val="both"/>
      </w:pPr>
      <w:r>
        <w:t>5.2. Самостоятельная</w:t>
      </w:r>
      <w:r>
        <w:t xml:space="preserve"> деятельность обучающихся в карантинные, другие дни приостановления образовательной деятельности может быть оценена учителями только в случае достижения обучающимися положительных результатов (если работа выполнена на неудовлетворительную оценку, то учител</w:t>
      </w:r>
      <w:r>
        <w:t>ь проводит консультации с целью коррекции знаний и предоставляет аналогичный вариант работы).</w:t>
      </w:r>
    </w:p>
    <w:p w:rsidR="006305E6" w:rsidRDefault="00C6469B">
      <w:pPr>
        <w:pStyle w:val="Standard"/>
        <w:jc w:val="both"/>
      </w:pPr>
      <w:r>
        <w:t xml:space="preserve"> 5.3. В случае невыполнения заданий без уважительной причины в срок выставляется неудовлетворительная отметка, за исключением, если обучающийся в данный момент </w:t>
      </w:r>
      <w:r>
        <w:t>находится на лечении.</w:t>
      </w:r>
    </w:p>
    <w:p w:rsidR="006305E6" w:rsidRDefault="00C6469B">
      <w:pPr>
        <w:pStyle w:val="Standard"/>
        <w:jc w:val="both"/>
      </w:pPr>
      <w:r>
        <w:t>5.4. Периоды отмены учебных занятий в связи с неблагоприятной эпидемиологической обстановкой, другими мероприятиями, влекущими за собой приостановление образовательной деятельности, являются рабочим временем работников Школы.</w:t>
      </w:r>
    </w:p>
    <w:p w:rsidR="006305E6" w:rsidRDefault="00C6469B">
      <w:pPr>
        <w:pStyle w:val="Standard"/>
        <w:jc w:val="both"/>
      </w:pPr>
      <w:r>
        <w:t xml:space="preserve"> 5.5. В</w:t>
      </w:r>
      <w:r>
        <w:t xml:space="preserve"> период приостановления образовательной деятельности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>VI. Отв</w:t>
      </w:r>
      <w:r>
        <w:t>етственность Школы и родителей  (законных представителей) несовершеннолетних обучающихся</w:t>
      </w:r>
    </w:p>
    <w:p w:rsidR="006305E6" w:rsidRDefault="00C6469B">
      <w:pPr>
        <w:pStyle w:val="Standard"/>
        <w:jc w:val="both"/>
      </w:pPr>
      <w:r>
        <w:t>6.1. За выполнение заданий и ликвидацию задолженностей (при наличии) по учебным предметам, курсам, дисциплинам (модулям) ответственность несут родители (законные пред</w:t>
      </w:r>
      <w:r>
        <w:t>ставители) несовершеннолетнего обучающегося Школы.</w:t>
      </w:r>
    </w:p>
    <w:p w:rsidR="006305E6" w:rsidRDefault="00C6469B">
      <w:pPr>
        <w:pStyle w:val="Standard"/>
        <w:jc w:val="both"/>
      </w:pPr>
      <w:r>
        <w:t>6.2. С обучающимися, выполняющими задания и не усвоившими пройденный учебный материал, учитель-предметник проводит индивидуальные или групповые консультации для ликвидации пробелов.</w:t>
      </w:r>
    </w:p>
    <w:p w:rsidR="006305E6" w:rsidRDefault="00C6469B">
      <w:pPr>
        <w:pStyle w:val="Standard"/>
        <w:jc w:val="both"/>
      </w:pPr>
      <w:r>
        <w:t xml:space="preserve">6.3. Независимо от </w:t>
      </w:r>
      <w:r>
        <w:t>количества карантинных, других дней приостановления образовательной деятельности в учебном году Школа несет в установленном законодательством РФ порядке ответственность за реализацию в полном объеме Основных образовательных программ общего образования Школ</w:t>
      </w:r>
      <w:r>
        <w:t>ы, за качество образования своих выпускников, за выполнение федеральных государственных образовательных стандартов.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 xml:space="preserve">VII. Техническое обеспечение использования дистанционных образовательных технологий  </w:t>
      </w:r>
    </w:p>
    <w:p w:rsidR="006305E6" w:rsidRDefault="00C6469B">
      <w:pPr>
        <w:pStyle w:val="Standard"/>
        <w:jc w:val="both"/>
      </w:pPr>
      <w:r>
        <w:t>7.1. Образовательная деятельность с использованием э</w:t>
      </w:r>
      <w:r>
        <w:t>лектронного обучения и (или) дистанционного обучения в Школе обеспечивается следующими средствами:</w:t>
      </w:r>
    </w:p>
    <w:p w:rsidR="006305E6" w:rsidRDefault="00C6469B">
      <w:pPr>
        <w:pStyle w:val="Standard"/>
        <w:jc w:val="both"/>
      </w:pPr>
      <w:r>
        <w:t xml:space="preserve"> - учебными кабинетами, оснащенными персональными компьютерами, web-камерами, микрофонами и звукоусилительной и проекционной аппаратурой;  </w:t>
      </w:r>
    </w:p>
    <w:p w:rsidR="006305E6" w:rsidRDefault="00C6469B">
      <w:pPr>
        <w:pStyle w:val="Standard"/>
        <w:jc w:val="both"/>
      </w:pPr>
      <w:r>
        <w:t>- программным об</w:t>
      </w:r>
      <w:r>
        <w:t xml:space="preserve">еспечением для доступа к локальным и удаленным серверам с учебной информацией и рабочими материалами для участников образовательных отношений;  </w:t>
      </w:r>
    </w:p>
    <w:p w:rsidR="006305E6" w:rsidRDefault="00C6469B">
      <w:pPr>
        <w:pStyle w:val="Standard"/>
        <w:jc w:val="both"/>
      </w:pPr>
      <w:r>
        <w:t xml:space="preserve">- локальной сетью с выходом в Интернет, с пропускной способностью, достаточной для организации образовательной </w:t>
      </w:r>
      <w:r>
        <w:t>деятельности и обеспечения оперативного доступа к учебно-методическим ресурсам.</w:t>
      </w:r>
    </w:p>
    <w:p w:rsidR="006305E6" w:rsidRDefault="006305E6">
      <w:pPr>
        <w:pStyle w:val="Standard"/>
        <w:jc w:val="both"/>
      </w:pPr>
    </w:p>
    <w:p w:rsidR="006305E6" w:rsidRDefault="00C6469B">
      <w:pPr>
        <w:pStyle w:val="Standard"/>
        <w:jc w:val="both"/>
      </w:pPr>
      <w:r>
        <w:t xml:space="preserve"> VIII. Сроки действия Положения и порядок его изменения</w:t>
      </w:r>
    </w:p>
    <w:p w:rsidR="006305E6" w:rsidRDefault="00C6469B">
      <w:pPr>
        <w:pStyle w:val="Standard"/>
        <w:jc w:val="both"/>
      </w:pPr>
      <w:r>
        <w:t>8.1. Положение принимается Педагогическим советом Школы.</w:t>
      </w:r>
    </w:p>
    <w:p w:rsidR="006305E6" w:rsidRDefault="00C6469B">
      <w:pPr>
        <w:pStyle w:val="Standard"/>
        <w:jc w:val="both"/>
      </w:pPr>
      <w:r>
        <w:t>8.2. Изменения (дополнения) в настоящее Положение вносятся ч</w:t>
      </w:r>
      <w:r>
        <w:t>ленами Педагогического  совета Школы или в связи с изменениями нормативной правовой базой федерального или регионального уровней.</w:t>
      </w:r>
    </w:p>
    <w:p w:rsidR="006305E6" w:rsidRDefault="00C6469B">
      <w:pPr>
        <w:pStyle w:val="Standard"/>
        <w:jc w:val="both"/>
      </w:pPr>
      <w:r>
        <w:t>8.3. Срок действия настоящего Положения не ограничен.</w:t>
      </w:r>
    </w:p>
    <w:p w:rsidR="006305E6" w:rsidRDefault="006305E6">
      <w:pPr>
        <w:pStyle w:val="Standard"/>
        <w:jc w:val="both"/>
      </w:pPr>
    </w:p>
    <w:sectPr w:rsidR="006305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9B" w:rsidRDefault="00C6469B">
      <w:r>
        <w:separator/>
      </w:r>
    </w:p>
  </w:endnote>
  <w:endnote w:type="continuationSeparator" w:id="0">
    <w:p w:rsidR="00C6469B" w:rsidRDefault="00C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9B" w:rsidRDefault="00C6469B">
      <w:r>
        <w:rPr>
          <w:color w:val="000000"/>
        </w:rPr>
        <w:separator/>
      </w:r>
    </w:p>
  </w:footnote>
  <w:footnote w:type="continuationSeparator" w:id="0">
    <w:p w:rsidR="00C6469B" w:rsidRDefault="00C6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26D"/>
    <w:multiLevelType w:val="multilevel"/>
    <w:tmpl w:val="2F308B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05E6"/>
    <w:rsid w:val="001A5463"/>
    <w:rsid w:val="006305E6"/>
    <w:rsid w:val="00AA658A"/>
    <w:rsid w:val="00C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D22B"/>
  <w15:docId w15:val="{3F03080B-5052-4AB6-A2A2-19E25A9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2020-04-28T10:24:00Z</cp:lastPrinted>
  <dcterms:created xsi:type="dcterms:W3CDTF">2022-02-16T11:28:00Z</dcterms:created>
  <dcterms:modified xsi:type="dcterms:W3CDTF">2022-02-16T11:32:00Z</dcterms:modified>
</cp:coreProperties>
</file>