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DF" w:rsidRDefault="00C54ADF" w:rsidP="00DF118F">
      <w:pPr>
        <w:jc w:val="center"/>
        <w:rPr>
          <w:rFonts w:eastAsiaTheme="minorHAnsi"/>
          <w:b/>
          <w:lang w:eastAsia="en-US"/>
        </w:rPr>
      </w:pPr>
    </w:p>
    <w:p w:rsidR="00C54ADF" w:rsidRDefault="00C86FCD" w:rsidP="00DF118F">
      <w:pPr>
        <w:jc w:val="center"/>
        <w:rPr>
          <w:rFonts w:eastAsiaTheme="minorHAnsi"/>
          <w:b/>
          <w:lang w:eastAsia="en-US"/>
        </w:rPr>
      </w:pPr>
      <w:r>
        <w:rPr>
          <w:rFonts w:eastAsiaTheme="minorHAnsi"/>
          <w:b/>
          <w:noProof/>
        </w:rPr>
        <w:drawing>
          <wp:inline distT="0" distB="0" distL="0" distR="0">
            <wp:extent cx="6480175" cy="892168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921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A8A" w:rsidRPr="00DF118F" w:rsidRDefault="00036A8A" w:rsidP="00DF118F">
      <w:pPr>
        <w:jc w:val="center"/>
        <w:rPr>
          <w:rFonts w:eastAsiaTheme="minorHAnsi"/>
          <w:b/>
          <w:lang w:eastAsia="en-US"/>
        </w:rPr>
      </w:pPr>
      <w:r w:rsidRPr="00DF118F">
        <w:rPr>
          <w:rFonts w:eastAsiaTheme="minorHAnsi"/>
          <w:b/>
          <w:lang w:eastAsia="en-US"/>
        </w:rPr>
        <w:lastRenderedPageBreak/>
        <w:t>Пояснительная записка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Рабочая программа по информатике определяет объем содержания образования по предмету,планируемые результаты освоения предмета, распределение учебных часов по учебным темампредмета.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Рабочая программа разработана в соответствии с федеральным государственным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 xml:space="preserve">образовательным стандартом среднего общего образования, </w:t>
      </w:r>
      <w:proofErr w:type="gramStart"/>
      <w:r w:rsidRPr="00863196">
        <w:rPr>
          <w:rFonts w:eastAsiaTheme="minorHAnsi"/>
          <w:lang w:eastAsia="en-US"/>
        </w:rPr>
        <w:t>основной</w:t>
      </w:r>
      <w:proofErr w:type="gramEnd"/>
      <w:r w:rsidRPr="00863196">
        <w:rPr>
          <w:rFonts w:eastAsiaTheme="minorHAnsi"/>
          <w:lang w:eastAsia="en-US"/>
        </w:rPr>
        <w:t xml:space="preserve"> образовательной программойсреднего общего образования, учебного плана.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Предмет информатика в соответствии с учебным планом среднего общего образования входит вобязательную часть учебного плана, изучается в 10 -11 классах из расчета по 1 часу в неделю / 34часа в год.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 xml:space="preserve">Учебник: </w:t>
      </w:r>
      <w:proofErr w:type="spellStart"/>
      <w:r w:rsidRPr="00863196">
        <w:rPr>
          <w:rFonts w:eastAsiaTheme="minorHAnsi"/>
          <w:lang w:eastAsia="en-US"/>
        </w:rPr>
        <w:t>Босова</w:t>
      </w:r>
      <w:proofErr w:type="spellEnd"/>
      <w:r w:rsidRPr="00863196">
        <w:rPr>
          <w:rFonts w:eastAsiaTheme="minorHAnsi"/>
          <w:lang w:eastAsia="en-US"/>
        </w:rPr>
        <w:t xml:space="preserve"> Л.Л., </w:t>
      </w:r>
      <w:proofErr w:type="spellStart"/>
      <w:r w:rsidRPr="00863196">
        <w:rPr>
          <w:rFonts w:eastAsiaTheme="minorHAnsi"/>
          <w:lang w:eastAsia="en-US"/>
        </w:rPr>
        <w:t>Босова</w:t>
      </w:r>
      <w:proofErr w:type="spellEnd"/>
      <w:r w:rsidRPr="00863196">
        <w:rPr>
          <w:rFonts w:eastAsiaTheme="minorHAnsi"/>
          <w:lang w:eastAsia="en-US"/>
        </w:rPr>
        <w:t xml:space="preserve"> А.Ю. Информатика: базовый уровень, учебник для 10 класса М.:Бином. Лаборатория знаний, 20</w:t>
      </w:r>
      <w:r w:rsidR="00DF118F">
        <w:rPr>
          <w:rFonts w:eastAsiaTheme="minorHAnsi"/>
          <w:lang w:eastAsia="en-US"/>
        </w:rPr>
        <w:t>20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 xml:space="preserve">Учебник: </w:t>
      </w:r>
      <w:proofErr w:type="spellStart"/>
      <w:r w:rsidRPr="00863196">
        <w:rPr>
          <w:rFonts w:eastAsiaTheme="minorHAnsi"/>
          <w:lang w:eastAsia="en-US"/>
        </w:rPr>
        <w:t>Босова</w:t>
      </w:r>
      <w:proofErr w:type="spellEnd"/>
      <w:r w:rsidRPr="00863196">
        <w:rPr>
          <w:rFonts w:eastAsiaTheme="minorHAnsi"/>
          <w:lang w:eastAsia="en-US"/>
        </w:rPr>
        <w:t xml:space="preserve"> Л.Л., </w:t>
      </w:r>
      <w:proofErr w:type="spellStart"/>
      <w:r w:rsidRPr="00863196">
        <w:rPr>
          <w:rFonts w:eastAsiaTheme="minorHAnsi"/>
          <w:lang w:eastAsia="en-US"/>
        </w:rPr>
        <w:t>Босова</w:t>
      </w:r>
      <w:proofErr w:type="spellEnd"/>
      <w:r w:rsidRPr="00863196">
        <w:rPr>
          <w:rFonts w:eastAsiaTheme="minorHAnsi"/>
          <w:lang w:eastAsia="en-US"/>
        </w:rPr>
        <w:t xml:space="preserve"> А.Ю. Информатика: базовый уровень, учебник для 11 класса М.:Бином. Лаборатория знаний, 201</w:t>
      </w:r>
      <w:r w:rsidR="00DF118F">
        <w:rPr>
          <w:rFonts w:eastAsiaTheme="minorHAnsi"/>
          <w:lang w:eastAsia="en-US"/>
        </w:rPr>
        <w:t>9</w:t>
      </w:r>
    </w:p>
    <w:p w:rsidR="00AC4A79" w:rsidRPr="00863196" w:rsidRDefault="00AC4A79" w:rsidP="00863196">
      <w:pPr>
        <w:rPr>
          <w:rFonts w:eastAsiaTheme="minorHAnsi"/>
          <w:lang w:eastAsia="en-US"/>
        </w:rPr>
      </w:pPr>
    </w:p>
    <w:p w:rsidR="00036A8A" w:rsidRPr="00863196" w:rsidRDefault="00036A8A" w:rsidP="00863196">
      <w:pPr>
        <w:rPr>
          <w:rFonts w:eastAsiaTheme="minorHAnsi"/>
          <w:lang w:eastAsia="en-US"/>
        </w:rPr>
      </w:pPr>
    </w:p>
    <w:p w:rsidR="00036A8A" w:rsidRPr="00DF118F" w:rsidRDefault="00036A8A" w:rsidP="00DF118F">
      <w:pPr>
        <w:jc w:val="center"/>
        <w:rPr>
          <w:rFonts w:eastAsiaTheme="minorHAnsi"/>
          <w:b/>
          <w:lang w:eastAsia="en-US"/>
        </w:rPr>
      </w:pPr>
      <w:r w:rsidRPr="00DF118F">
        <w:rPr>
          <w:rFonts w:eastAsiaTheme="minorHAnsi"/>
          <w:b/>
          <w:lang w:eastAsia="en-US"/>
        </w:rPr>
        <w:t>Планируемые результаты освоения</w:t>
      </w:r>
    </w:p>
    <w:p w:rsidR="00036A8A" w:rsidRPr="00DF118F" w:rsidRDefault="00036A8A" w:rsidP="00DF118F">
      <w:pPr>
        <w:jc w:val="center"/>
        <w:rPr>
          <w:rFonts w:eastAsiaTheme="minorHAnsi"/>
          <w:b/>
          <w:i/>
          <w:iCs/>
          <w:lang w:eastAsia="en-US"/>
        </w:rPr>
      </w:pPr>
      <w:r w:rsidRPr="00DF118F">
        <w:rPr>
          <w:rFonts w:eastAsiaTheme="minorHAnsi"/>
          <w:b/>
          <w:i/>
          <w:iCs/>
          <w:lang w:eastAsia="en-US"/>
        </w:rPr>
        <w:t>предмета информатика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Федеральный государственный образовательный стандарт среднего общего образования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 xml:space="preserve">устанавливает требования к результатам освоения </w:t>
      </w:r>
      <w:proofErr w:type="gramStart"/>
      <w:r w:rsidRPr="00863196">
        <w:rPr>
          <w:rFonts w:eastAsiaTheme="minorHAnsi"/>
          <w:lang w:eastAsia="en-US"/>
        </w:rPr>
        <w:t>обучающимися</w:t>
      </w:r>
      <w:proofErr w:type="gramEnd"/>
      <w:r w:rsidRPr="00863196">
        <w:rPr>
          <w:rFonts w:eastAsiaTheme="minorHAnsi"/>
          <w:lang w:eastAsia="en-US"/>
        </w:rPr>
        <w:t xml:space="preserve"> основной образовательнойпрограммы: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="OpenSymbol"/>
          <w:lang w:eastAsia="en-US"/>
        </w:rPr>
        <w:t xml:space="preserve"> </w:t>
      </w:r>
      <w:proofErr w:type="gramStart"/>
      <w:r w:rsidRPr="00DF118F">
        <w:rPr>
          <w:rFonts w:eastAsiaTheme="minorHAnsi"/>
          <w:b/>
          <w:iCs/>
          <w:lang w:eastAsia="en-US"/>
        </w:rPr>
        <w:t>личностным</w:t>
      </w:r>
      <w:proofErr w:type="gramEnd"/>
      <w:r w:rsidRPr="00DF118F">
        <w:rPr>
          <w:rFonts w:eastAsiaTheme="minorHAnsi"/>
          <w:b/>
          <w:lang w:eastAsia="en-US"/>
        </w:rPr>
        <w:t>,</w:t>
      </w:r>
      <w:r w:rsidRPr="00863196">
        <w:rPr>
          <w:rFonts w:eastAsiaTheme="minorHAnsi"/>
          <w:lang w:eastAsia="en-US"/>
        </w:rPr>
        <w:t xml:space="preserve"> включающим готовность и способность обучающихся к саморазвитию и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 xml:space="preserve">личностному самоопределению, </w:t>
      </w:r>
      <w:proofErr w:type="spellStart"/>
      <w:r w:rsidRPr="00863196">
        <w:rPr>
          <w:rFonts w:eastAsiaTheme="minorHAnsi"/>
          <w:lang w:eastAsia="en-US"/>
        </w:rPr>
        <w:t>сформированность</w:t>
      </w:r>
      <w:proofErr w:type="spellEnd"/>
      <w:r w:rsidRPr="00863196">
        <w:rPr>
          <w:rFonts w:eastAsiaTheme="minorHAnsi"/>
          <w:lang w:eastAsia="en-US"/>
        </w:rPr>
        <w:t xml:space="preserve"> их мотивации к обучению и целенаправленнойпознавательной деятельности, системы значимых социальных и межличностных отношений</w:t>
      </w:r>
      <w:proofErr w:type="gramStart"/>
      <w:r w:rsidRPr="00863196">
        <w:rPr>
          <w:rFonts w:eastAsiaTheme="minorHAnsi"/>
          <w:lang w:eastAsia="en-US"/>
        </w:rPr>
        <w:t>,ц</w:t>
      </w:r>
      <w:proofErr w:type="gramEnd"/>
      <w:r w:rsidRPr="00863196">
        <w:rPr>
          <w:rFonts w:eastAsiaTheme="minorHAnsi"/>
          <w:lang w:eastAsia="en-US"/>
        </w:rPr>
        <w:t>енностно-смысловых установок, отражающих личностные и гражданские позиции в деятельности,правосознание, экологическую культуру, способность ставить цели и строить жизненные планы,способность к осознанию российской гражданской идентичности в поликультурном социуме;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="OpenSymbol"/>
          <w:lang w:eastAsia="en-US"/>
        </w:rPr>
        <w:t xml:space="preserve"> </w:t>
      </w:r>
      <w:proofErr w:type="spellStart"/>
      <w:r w:rsidRPr="00DF118F">
        <w:rPr>
          <w:rFonts w:eastAsiaTheme="minorHAnsi"/>
          <w:b/>
          <w:iCs/>
          <w:lang w:eastAsia="en-US"/>
        </w:rPr>
        <w:t>метапредметным</w:t>
      </w:r>
      <w:proofErr w:type="spellEnd"/>
      <w:r w:rsidRPr="00863196">
        <w:rPr>
          <w:rFonts w:eastAsiaTheme="minorHAnsi"/>
          <w:lang w:eastAsia="en-US"/>
        </w:rPr>
        <w:t xml:space="preserve">, </w:t>
      </w:r>
      <w:proofErr w:type="gramStart"/>
      <w:r w:rsidRPr="00863196">
        <w:rPr>
          <w:rFonts w:eastAsiaTheme="minorHAnsi"/>
          <w:lang w:eastAsia="en-US"/>
        </w:rPr>
        <w:t>включающим</w:t>
      </w:r>
      <w:proofErr w:type="gramEnd"/>
      <w:r w:rsidRPr="00863196">
        <w:rPr>
          <w:rFonts w:eastAsiaTheme="minorHAnsi"/>
          <w:lang w:eastAsia="en-US"/>
        </w:rPr>
        <w:t xml:space="preserve"> освоенные обучающимися </w:t>
      </w:r>
      <w:r w:rsidR="000904C8" w:rsidRPr="00863196">
        <w:rPr>
          <w:rFonts w:eastAsiaTheme="minorHAnsi"/>
          <w:lang w:eastAsia="en-US"/>
        </w:rPr>
        <w:t>меж предметные</w:t>
      </w:r>
      <w:r w:rsidRPr="00863196">
        <w:rPr>
          <w:rFonts w:eastAsiaTheme="minorHAnsi"/>
          <w:lang w:eastAsia="en-US"/>
        </w:rPr>
        <w:t xml:space="preserve"> понятия и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универсальные учебные действия (регулятивные, познавательные, коммуникативные), способностьих использования в познавательной и социальной практике, самостоятельность в планировании иосуществлении учебной деятельности и организации учебного сотрудничества с педагогами исверстниками, способность к построению индивидуальной образовательной траектории, владениенавыками учебно-исследовательской, проектной и социальной деятельности;</w:t>
      </w:r>
    </w:p>
    <w:p w:rsidR="00036A8A" w:rsidRDefault="00036A8A" w:rsidP="00863196">
      <w:pPr>
        <w:rPr>
          <w:rFonts w:eastAsiaTheme="minorHAnsi"/>
          <w:lang w:eastAsia="en-US"/>
        </w:rPr>
      </w:pPr>
      <w:proofErr w:type="gramStart"/>
      <w:r w:rsidRPr="00863196">
        <w:rPr>
          <w:rFonts w:eastAsia="OpenSymbol"/>
          <w:lang w:eastAsia="en-US"/>
        </w:rPr>
        <w:t xml:space="preserve"> </w:t>
      </w:r>
      <w:r w:rsidRPr="00DF118F">
        <w:rPr>
          <w:rFonts w:eastAsiaTheme="minorHAnsi"/>
          <w:b/>
          <w:iCs/>
          <w:lang w:eastAsia="en-US"/>
        </w:rPr>
        <w:t>предметным</w:t>
      </w:r>
      <w:r w:rsidRPr="00DF118F">
        <w:rPr>
          <w:rFonts w:eastAsiaTheme="minorHAnsi"/>
          <w:b/>
          <w:lang w:eastAsia="en-US"/>
        </w:rPr>
        <w:t>,</w:t>
      </w:r>
      <w:r w:rsidRPr="00863196">
        <w:rPr>
          <w:rFonts w:eastAsiaTheme="minorHAnsi"/>
          <w:lang w:eastAsia="en-US"/>
        </w:rPr>
        <w:t xml:space="preserve"> включающим освоенные обучающимися в ходе изучения учебного предметаумения, специфические для данной предметной области, виды деятельности по получению новогознания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владениенаучной терминологией, ключевыми понятиями, методами и приемами.</w:t>
      </w:r>
      <w:proofErr w:type="gramEnd"/>
    </w:p>
    <w:p w:rsidR="00DF118F" w:rsidRDefault="00DF118F" w:rsidP="00863196">
      <w:pPr>
        <w:rPr>
          <w:rFonts w:eastAsiaTheme="minorHAnsi"/>
          <w:lang w:eastAsia="en-US"/>
        </w:rPr>
      </w:pPr>
    </w:p>
    <w:p w:rsidR="00DF118F" w:rsidRPr="00863196" w:rsidRDefault="00DF118F" w:rsidP="00863196">
      <w:pPr>
        <w:rPr>
          <w:rFonts w:eastAsiaTheme="minorHAnsi"/>
          <w:lang w:eastAsia="en-US"/>
        </w:rPr>
      </w:pP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DF118F">
        <w:rPr>
          <w:rFonts w:eastAsiaTheme="minorHAnsi"/>
          <w:b/>
          <w:iCs/>
          <w:lang w:eastAsia="en-US"/>
        </w:rPr>
        <w:t>К личностным результатам</w:t>
      </w:r>
      <w:r w:rsidRPr="00863196">
        <w:rPr>
          <w:rFonts w:eastAsiaTheme="minorHAnsi"/>
          <w:lang w:eastAsia="en-US"/>
        </w:rPr>
        <w:t>, на становление которых оказывает влияние изучение курса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информатики, можно отнести: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ориентация обучающихся на реализацию позитивных жизненных перспектив, инициативность,креативность, готовность и способность к личностному самоопределению, способность ставить целии строить жизненные планы;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принятие и реализация ценностей здорового и безопасного образа жизни, бережное,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 xml:space="preserve">ответственное и компетентное отношение к </w:t>
      </w:r>
      <w:proofErr w:type="gramStart"/>
      <w:r w:rsidRPr="00863196">
        <w:rPr>
          <w:rFonts w:eastAsiaTheme="minorHAnsi"/>
          <w:lang w:eastAsia="en-US"/>
        </w:rPr>
        <w:t>собственному</w:t>
      </w:r>
      <w:proofErr w:type="gramEnd"/>
      <w:r w:rsidRPr="00863196">
        <w:rPr>
          <w:rFonts w:eastAsiaTheme="minorHAnsi"/>
          <w:lang w:eastAsia="en-US"/>
        </w:rPr>
        <w:t xml:space="preserve"> физическому и психологическомуздоровью;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российская идентичность, способность к осознанию российской идентичности в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 xml:space="preserve">поликультурном </w:t>
      </w:r>
      <w:proofErr w:type="gramStart"/>
      <w:r w:rsidRPr="00863196">
        <w:rPr>
          <w:rFonts w:eastAsiaTheme="minorHAnsi"/>
          <w:lang w:eastAsia="en-US"/>
        </w:rPr>
        <w:t>социуме</w:t>
      </w:r>
      <w:proofErr w:type="gramEnd"/>
      <w:r w:rsidRPr="00863196">
        <w:rPr>
          <w:rFonts w:eastAsiaTheme="minorHAnsi"/>
          <w:lang w:eastAsia="en-US"/>
        </w:rPr>
        <w:t>, чувство причастности к историко-культурной общности российскогонарода и судьбе России, патриотизм;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lastRenderedPageBreak/>
        <w:t>– готовность обучающихся к конструктивному участию в принятии решений, затрагивающих ихправа и интересы, в том числе в различных формах общественной самоорганизации,самоуправления, общественно значимой деятельности;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нравственное сознание и поведение на основе усвоения общечеловеческих ценностей,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толерантного сознания и поведения в поликультурном мире, готовности и способности вести диалог с другими людьми, достигать в нем взаимопонимания, находить общие цели и сотрудничать для ихдостижения;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развитие компетенций сотрудничества со сверстниками, детьми младшего возраста, взрослымив образовательной, общественно полезной, учебно-исследовательской, проектной и других видахдеятельности.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мировоззрение, соответствующее современному уровню развития науки, значимости науки,готовность к научно- техническому творчеству, владение достоверной информацией о передовыхдостижениях и открытиях мировой и отечественной науки, заинтересованность в научных знанияхоб устройстве мира и общества;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готовность и способность к образованию, в том числе самообразованию, на протяжении всейжизни; сознательное отношение к непрерывному образованию как условию успешнойпрофессиональной и общественной деятельности;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уважение ко всем формам собственности, готовность к защите своей собственности,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осознанный выбор будущей профессии как путь и способ реализации собственных жизненныхпланов;</w:t>
      </w:r>
    </w:p>
    <w:p w:rsidR="00036A8A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готовность обучающихся к трудовой профессиональной деятельности как к возможностиучастия в решении личных, общественных, государственных, общенациональных проблем.</w:t>
      </w:r>
    </w:p>
    <w:p w:rsidR="00DF118F" w:rsidRDefault="00DF118F" w:rsidP="00863196">
      <w:pPr>
        <w:rPr>
          <w:rFonts w:eastAsiaTheme="minorHAnsi"/>
          <w:lang w:eastAsia="en-US"/>
        </w:rPr>
      </w:pPr>
    </w:p>
    <w:p w:rsidR="00DF118F" w:rsidRPr="00863196" w:rsidRDefault="00DF118F" w:rsidP="00863196">
      <w:pPr>
        <w:rPr>
          <w:rFonts w:eastAsiaTheme="minorHAnsi"/>
          <w:lang w:eastAsia="en-US"/>
        </w:rPr>
      </w:pPr>
    </w:p>
    <w:p w:rsidR="00036A8A" w:rsidRPr="00863196" w:rsidRDefault="00036A8A" w:rsidP="00863196">
      <w:pPr>
        <w:rPr>
          <w:rFonts w:eastAsiaTheme="minorHAnsi"/>
          <w:lang w:eastAsia="en-US"/>
        </w:rPr>
      </w:pPr>
      <w:proofErr w:type="spellStart"/>
      <w:r w:rsidRPr="00DF118F">
        <w:rPr>
          <w:rFonts w:eastAsiaTheme="minorHAnsi"/>
          <w:b/>
          <w:iCs/>
          <w:lang w:eastAsia="en-US"/>
        </w:rPr>
        <w:t>Метапредметные</w:t>
      </w:r>
      <w:proofErr w:type="spellEnd"/>
      <w:r w:rsidRPr="00DF118F">
        <w:rPr>
          <w:rFonts w:eastAsiaTheme="minorHAnsi"/>
          <w:b/>
          <w:iCs/>
          <w:lang w:eastAsia="en-US"/>
        </w:rPr>
        <w:t xml:space="preserve"> </w:t>
      </w:r>
      <w:proofErr w:type="spellStart"/>
      <w:r w:rsidRPr="00DF118F">
        <w:rPr>
          <w:rFonts w:eastAsiaTheme="minorHAnsi"/>
          <w:b/>
          <w:iCs/>
          <w:lang w:eastAsia="en-US"/>
        </w:rPr>
        <w:t>результаты</w:t>
      </w:r>
      <w:r w:rsidRPr="00863196">
        <w:rPr>
          <w:rFonts w:eastAsiaTheme="minorHAnsi"/>
          <w:lang w:eastAsia="en-US"/>
        </w:rPr>
        <w:t>освоения</w:t>
      </w:r>
      <w:proofErr w:type="spellEnd"/>
      <w:r w:rsidRPr="00863196">
        <w:rPr>
          <w:rFonts w:eastAsiaTheme="minorHAnsi"/>
          <w:lang w:eastAsia="en-US"/>
        </w:rPr>
        <w:t xml:space="preserve"> основной образовательной программы представленытремя группами универсальных учебных действий (УУД). На становление данной группыуниверсальных учебных действий традиционно более всего ориентирован раздел курса «Алгоритмыи элементы программирования».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Выпускник научится: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самостоятельно определять цели, задавать параметры и критерии, по которым можно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определить, что цель достигнута;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оценивать возможные последствия достижения поставленной цели в деятельности,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собственной жизни и жизни окружающих людей, основываясь на соображениях этики и морали;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ставить и формулировать собственные задачи в образовательной деятельности и жизненныхситуациях;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оценивать ресурсы, в том числе время и другие нематериальные ресурсы, необходимые длядостижения поставленной цели;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выбирать путь достижения цели, планировать решение поставленных задач, оптимизируяматериальные и нематериальные затраты;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организовывать эффективный поиск ресурсов, необходимых для достижения поставленнойцели;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сопоставлять полученный результат деятельности с поставленной заранее целью.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На формирование, развитие и совершенствование группы познавательных универсальных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учебных действий более всего ориентированы такие тематические разделы курса как «Информация иинформационные процессы», «Современные технологии создания и обработки информационныхобъектов», «Информационное моделирование», «Обработка информации в электронных таблицах», атакже «Сетевые информационные технологии» и «Основы социальной информатики».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Выпускник научится: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искать и находить обобщенные способы решения задач, в том числе, осуществлять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развернутый информационный поиск и ставить на его основе новые (учебные и познавательные</w:t>
      </w:r>
      <w:proofErr w:type="gramStart"/>
      <w:r w:rsidRPr="00863196">
        <w:rPr>
          <w:rFonts w:eastAsiaTheme="minorHAnsi"/>
          <w:lang w:eastAsia="en-US"/>
        </w:rPr>
        <w:t>)з</w:t>
      </w:r>
      <w:proofErr w:type="gramEnd"/>
      <w:r w:rsidRPr="00863196">
        <w:rPr>
          <w:rFonts w:eastAsiaTheme="minorHAnsi"/>
          <w:lang w:eastAsia="en-US"/>
        </w:rPr>
        <w:t>адачи;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lastRenderedPageBreak/>
        <w:t>– критически оценивать и интерпретировать информацию с разных позиций, распознавать ификсировать противоречия в информационных источниках;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использовать различные модельно-схематические средства для представления существенныхсвязей и отношений, а также противоречий, выявленных в информационных источниках;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находить и приводить критические аргументы в отношении действий и суждений другого;спокойно и разумно относиться к критическим замечаниям в отношении собственного суждения,рассматривать их как ресурс собственного развития;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выходить за рамки учебного предмета и осуществлять целенаправленный поиск возможностейдля широкого переноса средств и способов действия.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При изучении разделов «Информация и информационные процессы», «Сетевые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 xml:space="preserve">информационные технологии» и «Основы социальной информатики» происходит становление рядакоммуникативных универсальных учебных действий. 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Выпускник научится: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осуществлять деловую коммуникацию как со сверстниками, так и со взрослыми (как внутриобразовательной организации, так и за ее пределами), подбирать партнеров для деловойкоммуникации исходя из соображений результативности взаимодействия, а не личных симпатий;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координировать и выполнять работу в условиях реального, виртуального и комбинированноговзаимодействия;</w:t>
      </w: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– развернуто, логично и точно излагать свою точку зрения с использованием адекватных</w:t>
      </w:r>
    </w:p>
    <w:p w:rsidR="00036A8A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(устных и письменных) языковых средств.</w:t>
      </w:r>
    </w:p>
    <w:p w:rsidR="00DF118F" w:rsidRDefault="00DF118F" w:rsidP="00863196">
      <w:pPr>
        <w:rPr>
          <w:rFonts w:eastAsiaTheme="minorHAnsi"/>
          <w:lang w:eastAsia="en-US"/>
        </w:rPr>
      </w:pPr>
    </w:p>
    <w:p w:rsidR="00DF118F" w:rsidRPr="00863196" w:rsidRDefault="00DF118F" w:rsidP="00863196">
      <w:pPr>
        <w:rPr>
          <w:rFonts w:eastAsiaTheme="minorHAnsi"/>
          <w:lang w:eastAsia="en-US"/>
        </w:rPr>
      </w:pPr>
    </w:p>
    <w:p w:rsidR="00036A8A" w:rsidRPr="00863196" w:rsidRDefault="00036A8A" w:rsidP="00863196">
      <w:pPr>
        <w:rPr>
          <w:rFonts w:eastAsiaTheme="minorHAnsi"/>
          <w:lang w:eastAsia="en-US"/>
        </w:rPr>
      </w:pPr>
      <w:r w:rsidRPr="00DF118F">
        <w:rPr>
          <w:rFonts w:eastAsiaTheme="minorHAnsi"/>
          <w:b/>
          <w:iCs/>
          <w:lang w:eastAsia="en-US"/>
        </w:rPr>
        <w:t>Предметные результаты</w:t>
      </w:r>
      <w:r w:rsidRPr="00863196">
        <w:rPr>
          <w:rFonts w:eastAsiaTheme="minorHAnsi"/>
          <w:lang w:eastAsia="en-US"/>
        </w:rPr>
        <w:t>освоения на уровне среднего общего образования в соответствии сФГОС СОО представлены результаты базового и углубленного уровней изучения учебного предмета.</w:t>
      </w:r>
    </w:p>
    <w:p w:rsidR="00036A8A" w:rsidRDefault="00036A8A" w:rsidP="00863196">
      <w:pPr>
        <w:rPr>
          <w:rFonts w:eastAsiaTheme="minorHAnsi"/>
          <w:lang w:eastAsia="en-US"/>
        </w:rPr>
      </w:pPr>
      <w:r w:rsidRPr="00863196">
        <w:rPr>
          <w:rFonts w:eastAsiaTheme="minorHAnsi"/>
          <w:lang w:eastAsia="en-US"/>
        </w:rPr>
        <w:t>Результаты базового уровня ориентированы на общую функциональную грамотность, получениекомпетентностей для повседневной жизни и общего развития.</w:t>
      </w:r>
    </w:p>
    <w:p w:rsidR="00897993" w:rsidRDefault="00897993" w:rsidP="00863196">
      <w:pPr>
        <w:rPr>
          <w:rFonts w:eastAsiaTheme="minorHAnsi"/>
          <w:lang w:eastAsia="en-US"/>
        </w:rPr>
      </w:pPr>
    </w:p>
    <w:tbl>
      <w:tblPr>
        <w:tblStyle w:val="a8"/>
        <w:tblW w:w="0" w:type="auto"/>
        <w:tblLook w:val="04A0"/>
      </w:tblPr>
      <w:tblGrid>
        <w:gridCol w:w="988"/>
        <w:gridCol w:w="8357"/>
      </w:tblGrid>
      <w:tr w:rsidR="00897993" w:rsidTr="00897993">
        <w:tc>
          <w:tcPr>
            <w:tcW w:w="988" w:type="dxa"/>
          </w:tcPr>
          <w:p w:rsidR="00897993" w:rsidRPr="00897993" w:rsidRDefault="00897993" w:rsidP="0089799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iCs/>
                <w:lang w:eastAsia="en-US"/>
              </w:rPr>
              <w:t>№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jc w:val="center"/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iCs/>
                <w:lang w:eastAsia="en-US"/>
              </w:rPr>
              <w:t>Раздел курса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Информация и информационные процессы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получит возможность научиться: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знания о месте информатики в современной научной картине мира;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строить неравномерные коды, допускающие однозначное декодирование сообщений,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 xml:space="preserve">используя условие </w:t>
            </w:r>
            <w:proofErr w:type="spellStart"/>
            <w:r w:rsidRPr="00863196">
              <w:rPr>
                <w:rFonts w:eastAsiaTheme="minorHAnsi"/>
                <w:lang w:eastAsia="en-US"/>
              </w:rPr>
              <w:t>Фано</w:t>
            </w:r>
            <w:proofErr w:type="spellEnd"/>
            <w:r w:rsidRPr="00863196">
              <w:rPr>
                <w:rFonts w:eastAsiaTheme="minorHAnsi"/>
                <w:lang w:eastAsia="en-US"/>
              </w:rPr>
              <w:t>.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знания о кодах, которые позволяют обнаруживать ошибки при передаче</w:t>
            </w:r>
          </w:p>
          <w:p w:rsidR="00897993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данных, а также о помехоустойчивых кодах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2.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Компьютер и его программное обеспечение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научится: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аргументировать выбор программного обеспечения и технических средств ИКТ для решенияпрофессиональных и учебных задач, используя знания о принципах построенияперсонального компьютера и классификации его программного обеспечения;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применять антивирусные программы для обеспечения стабильной работы техническихсредств ИКТ;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готовые прикладные компьютерные программы в соответствии с типомрешаемых задач и по выбранной специализации;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соблюдать санитарно-гигиенические требования при работе за персональным компьютеромв соответствии с нормами действующих СанПиН.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получит возможность научиться: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 xml:space="preserve">– классифицировать программное обеспечение в соответствии с кругом выполняемых </w:t>
            </w:r>
            <w:r w:rsidRPr="00863196">
              <w:rPr>
                <w:rFonts w:eastAsiaTheme="minorHAnsi"/>
                <w:lang w:eastAsia="en-US"/>
              </w:rPr>
              <w:lastRenderedPageBreak/>
              <w:t>задач;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понимать основные принципы устройства современного компьютера и мобильныхэлектронных устройств;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правила безопасной и экономичной работы с компьютерами и мобильнымиустройствами;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понимать принцип управления робототехническим устройством;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осознанно подходить к выбору ИКТ-средств для своих учебных и иных целей;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диагностировать состояние персонального компьютера или мобильных устройств на предметих заражения компьютерным вирусом;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сведения об истории и тенденциях развития компьютерных технологий;познакомиться с принципами работы распределенных вычислительных систем ипараллельной обработкой данных;</w:t>
            </w:r>
          </w:p>
          <w:p w:rsidR="00897993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узнать о том, какие задачи решаются с помощью суперкомпьютеров; узнать, какиесуществуют физические ограничения для характеристик компьютера.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3.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Представление информации в компьютере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научится: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переводить заданное натуральное число из двоичной записи в восьмеричную ишестнадцатеричную, и обратно; сравнивать числа, записанные в двоичной, восьмеричной ишестнадцатеричной системах счисления;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определять информационный объём графических и звуковых данных при заданных условияхдискретизации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получит возможность научиться: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складывать и вычитать числа, записанные в двоичной, восьмеричной и шестнадцатеричнойсистемах счисления;</w:t>
            </w:r>
          </w:p>
          <w:p w:rsidR="00897993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знания о дискретизации данных в научных исследования науки и технике.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4.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Элементы теории множеств и алгебры логики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научится</w:t>
            </w:r>
            <w:r w:rsidRPr="00863196">
              <w:rPr>
                <w:rFonts w:eastAsiaTheme="minorHAnsi"/>
                <w:lang w:eastAsia="en-US"/>
              </w:rPr>
              <w:t>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строить логической выражение по заданной таблице истинности; решать несложныелогические уравнения.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получит возможность научиться:</w:t>
            </w:r>
          </w:p>
          <w:p w:rsidR="00897993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выполнять эквивалентные преобразования логических выражений, используя законы алгебрылогики, в том числе и при составлении поисковых запросов.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5.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Современные технологии создания и обработки информационных объектов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научится:</w:t>
            </w:r>
          </w:p>
          <w:p w:rsidR="00897993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создавать структурированные текстовые документы и демонстрационные материалы сиспользованием возможностей современных программных средств.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6.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Обработка информации в электронных таблицах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научится: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электронные таблицы для выполнения учебных заданий из различныхпредметных областей;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представлять результаты математического моделирования в наглядном виде, готовитьполученные данные для публикации.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получит возможность научиться</w:t>
            </w:r>
            <w:r w:rsidRPr="00863196">
              <w:rPr>
                <w:rFonts w:eastAsiaTheme="minorHAnsi"/>
                <w:lang w:eastAsia="en-US"/>
              </w:rPr>
              <w:t>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планировать и выполнять небольшие исследовательские проекты с помощью компьютеров;использовать средства ИКТ для статистической обработки результатов экспериментов;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разрабатывать и использовать компьютерно-математические модели; оценивать числовыепараметры моделируемых объектов и процессов; интерпретировать результаты, получаемые в</w:t>
            </w:r>
          </w:p>
          <w:p w:rsidR="00897993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ходе моделирования реальных процессов; анализировать готовые модели на предметсоответствия реальному объекту или процессу.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7.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Алгоритмы и элементы программирования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научится</w:t>
            </w:r>
            <w:r w:rsidRPr="00863196">
              <w:rPr>
                <w:rFonts w:eastAsiaTheme="minorHAnsi"/>
                <w:lang w:eastAsia="en-US"/>
              </w:rPr>
              <w:t>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определять результат выполнения алгоритма при заданных исходных данных;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узнавать изученные алгоритмы обработки чисел и числовых последовательностей; создаватьна их основе несложные программы анализа данных;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lastRenderedPageBreak/>
              <w:t>– читать и понимать несложные программы, написанные на выбранном для изученияуниверсальном алгоритмическом языке высокого уровня;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выполнять пошагово (с использованием компьютера или вручную) несложные алгоритмыуправления исполнителями и анализа числовых и текстовых данных;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создавать на алгоритмическом языке программы для решения типовых задач базового уровняиз различных предметных областей с использованием основных алгоритмическихконструкций; – понимать и использовать основные понятия, связанные со сложностьювычислений (время работы, размер используемой памяти).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получит возможность научиться: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знания о постановках задач поиска и сортировки, их роли при решении задачанализа данных;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получать представление о существовании различных алгоритмов для решения одной задачи,сравнивать эти алгоритмы с точки зрения времени их работы и используемой памяти;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применять навыки и опыт разработки программ в выбранной среде программирования,включая тестирование и отладку программ;</w:t>
            </w:r>
          </w:p>
          <w:p w:rsidR="00897993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основные управляющие конструкции последовательного программирования ибиблиотеки прикладных программ; выполнять созданные программы.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lastRenderedPageBreak/>
              <w:t>8.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Информационное моделирование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научится: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находить оптимальный путь во взвешенном графе;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компьютерно-математические модели для анализа соответствующих объектов ипроцессов, в том числе оценивать числовые параметры моделируемых объектов и процессов, атакже интерпретировать результаты, получаемые в ходе моделирования реальных процессов;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табличные (реляционные) базы данных, в частности, составлять запросы вбазах данных (в том числе, вычисляемые запросы), выполнять сортировку и поиск записей вБД;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описывать базы данных и средства доступа к ним; наполнять разработанную базу данных.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получит возможность научиться</w:t>
            </w:r>
            <w:r w:rsidRPr="00863196">
              <w:rPr>
                <w:rFonts w:eastAsiaTheme="minorHAnsi"/>
                <w:lang w:eastAsia="en-US"/>
              </w:rPr>
              <w:t>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знания о графах, деревьях и списках при описании реальных объектов ипроцессов;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применять базы данных и справочные системы при решении задач, возникающих в ходеучебной деятельности и вне её;</w:t>
            </w:r>
          </w:p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создавать учебные многотабличные базы данных.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9.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Сетевые информационные технологии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научится: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компьютерные энциклопедии, словари, информационные системы в Интернете;вести поиск в информационных системах;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сетевые хранилища данных и облачные сервисы;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в повседневной практической деятельности (в том числе — размещать данные)информационные ресурсы интернет-сервисов и виртуальных пространств коллективноговзаимодействия, соблюдая авторские права и руководствуясь правилами сетевого этикета.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t>Выпускник на базовом уровне получит возможность научиться</w:t>
            </w:r>
            <w:r w:rsidRPr="00863196">
              <w:rPr>
                <w:rFonts w:eastAsiaTheme="minorHAnsi"/>
                <w:lang w:eastAsia="en-US"/>
              </w:rPr>
              <w:t>: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компьютерные сети и определять их роли в современном мире; узнать базовыепринципы организации и функционирования компьютерных сетей, нормы информационнойэтики и права;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анализировать доменные имена компьютеров и адреса документов в Интернете;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понимать общие принципы разработки и функционирования и</w:t>
            </w:r>
            <w:proofErr w:type="gramStart"/>
            <w:r w:rsidRPr="00863196">
              <w:rPr>
                <w:rFonts w:eastAsiaTheme="minorHAnsi"/>
                <w:lang w:eastAsia="en-US"/>
              </w:rPr>
              <w:t>н-</w:t>
            </w:r>
            <w:proofErr w:type="gramEnd"/>
            <w:r w:rsidRPr="00863196">
              <w:rPr>
                <w:rFonts w:eastAsiaTheme="minorHAnsi"/>
                <w:lang w:eastAsia="en-US"/>
              </w:rPr>
              <w:t xml:space="preserve"> </w:t>
            </w:r>
            <w:proofErr w:type="spellStart"/>
            <w:r w:rsidRPr="00863196">
              <w:rPr>
                <w:rFonts w:eastAsiaTheme="minorHAnsi"/>
                <w:lang w:eastAsia="en-US"/>
              </w:rPr>
              <w:t>тернет</w:t>
            </w:r>
            <w:proofErr w:type="spellEnd"/>
            <w:r w:rsidRPr="00863196">
              <w:rPr>
                <w:rFonts w:eastAsiaTheme="minorHAnsi"/>
                <w:lang w:eastAsia="en-US"/>
              </w:rPr>
              <w:t>- приложений;</w:t>
            </w:r>
          </w:p>
          <w:p w:rsidR="00897993" w:rsidRPr="00863196" w:rsidRDefault="00897993" w:rsidP="00897993">
            <w:pPr>
              <w:rPr>
                <w:rFonts w:eastAsiaTheme="minorHAnsi"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создавать веб-страницы, содержащие списки, рисунки, гиперссылки, таблицы, формы;организовывать личное информационное пространство;</w:t>
            </w:r>
          </w:p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критически оценивать информацию, полученную из сети Инте нет</w:t>
            </w:r>
          </w:p>
        </w:tc>
      </w:tr>
      <w:tr w:rsidR="00897993" w:rsidTr="00897993">
        <w:tc>
          <w:tcPr>
            <w:tcW w:w="988" w:type="dxa"/>
          </w:tcPr>
          <w:p w:rsidR="00897993" w:rsidRDefault="00897993" w:rsidP="00863196">
            <w:pPr>
              <w:rPr>
                <w:rFonts w:eastAsiaTheme="minorHAnsi"/>
                <w:lang w:eastAsia="en-US"/>
              </w:rPr>
            </w:pPr>
            <w:r>
              <w:rPr>
                <w:rFonts w:eastAsiaTheme="minorHAnsi"/>
                <w:lang w:eastAsia="en-US"/>
              </w:rPr>
              <w:t>10.</w:t>
            </w:r>
          </w:p>
        </w:tc>
        <w:tc>
          <w:tcPr>
            <w:tcW w:w="8357" w:type="dxa"/>
          </w:tcPr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97993">
              <w:rPr>
                <w:rFonts w:eastAsiaTheme="minorHAnsi"/>
                <w:b/>
                <w:lang w:eastAsia="en-US"/>
              </w:rPr>
              <w:t>Основы социальной информатики</w:t>
            </w:r>
          </w:p>
          <w:p w:rsidR="00897993" w:rsidRPr="00863196" w:rsidRDefault="00897993" w:rsidP="00897993">
            <w:pPr>
              <w:rPr>
                <w:rFonts w:eastAsiaTheme="minorHAnsi"/>
                <w:i/>
                <w:iCs/>
                <w:lang w:eastAsia="en-US"/>
              </w:rPr>
            </w:pPr>
            <w:r w:rsidRPr="00863196">
              <w:rPr>
                <w:rFonts w:eastAsiaTheme="minorHAnsi"/>
                <w:i/>
                <w:iCs/>
                <w:lang w:eastAsia="en-US"/>
              </w:rPr>
              <w:lastRenderedPageBreak/>
              <w:t>Выпускник на базовом уровне получит возможность научиться:</w:t>
            </w:r>
          </w:p>
          <w:p w:rsidR="00897993" w:rsidRPr="00897993" w:rsidRDefault="00897993" w:rsidP="00897993">
            <w:pPr>
              <w:rPr>
                <w:rFonts w:eastAsiaTheme="minorHAnsi"/>
                <w:b/>
                <w:lang w:eastAsia="en-US"/>
              </w:rPr>
            </w:pPr>
            <w:r w:rsidRPr="00863196">
              <w:rPr>
                <w:rFonts w:eastAsiaTheme="minorHAnsi"/>
                <w:lang w:eastAsia="en-US"/>
              </w:rPr>
              <w:t>– использовать принципы обеспечения информационной безопасности, способы и средстваобеспечения надежного функционирования средств ИКТ.</w:t>
            </w:r>
          </w:p>
        </w:tc>
      </w:tr>
    </w:tbl>
    <w:p w:rsidR="00036A8A" w:rsidRPr="00863196" w:rsidRDefault="00036A8A" w:rsidP="00863196">
      <w:pPr>
        <w:rPr>
          <w:rFonts w:eastAsiaTheme="minorHAnsi"/>
          <w:lang w:eastAsia="en-US"/>
        </w:rPr>
      </w:pPr>
    </w:p>
    <w:p w:rsidR="00036A8A" w:rsidRDefault="00036A8A" w:rsidP="00036A8A">
      <w:pPr>
        <w:rPr>
          <w:rFonts w:ascii="TimesNewRomanPSMT" w:eastAsiaTheme="minorHAnsi" w:hAnsi="TimesNewRomanPSMT" w:cs="TimesNewRomanPSMT"/>
          <w:lang w:eastAsia="en-US"/>
        </w:rPr>
      </w:pPr>
    </w:p>
    <w:p w:rsidR="00897993" w:rsidRPr="00897993" w:rsidRDefault="00897993" w:rsidP="00897993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897993">
        <w:rPr>
          <w:rFonts w:eastAsiaTheme="minorHAnsi"/>
          <w:b/>
          <w:bCs/>
          <w:lang w:eastAsia="en-US"/>
        </w:rPr>
        <w:t xml:space="preserve">Тематическое планирование </w:t>
      </w:r>
    </w:p>
    <w:p w:rsidR="00897993" w:rsidRPr="00897993" w:rsidRDefault="00897993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97993">
        <w:rPr>
          <w:rFonts w:eastAsiaTheme="minorHAnsi"/>
          <w:lang w:eastAsia="en-US"/>
        </w:rPr>
        <w:t>10 класс</w:t>
      </w:r>
    </w:p>
    <w:p w:rsidR="00036A8A" w:rsidRPr="00897993" w:rsidRDefault="00897993" w:rsidP="002516CE">
      <w:pPr>
        <w:spacing w:line="270" w:lineRule="auto"/>
        <w:ind w:left="-5" w:right="346" w:hanging="10"/>
      </w:pPr>
      <w:r w:rsidRPr="00897993">
        <w:rPr>
          <w:rFonts w:eastAsiaTheme="minorHAnsi"/>
          <w:lang w:eastAsia="en-US"/>
        </w:rPr>
        <w:t>Количество часов (годовых / недельных) 34/1</w:t>
      </w:r>
    </w:p>
    <w:tbl>
      <w:tblPr>
        <w:tblStyle w:val="TableGrid"/>
        <w:tblW w:w="9459" w:type="dxa"/>
        <w:tblInd w:w="-108" w:type="dxa"/>
        <w:tblLayout w:type="fixed"/>
        <w:tblCellMar>
          <w:top w:w="8" w:type="dxa"/>
          <w:right w:w="14" w:type="dxa"/>
        </w:tblCellMar>
        <w:tblLook w:val="04A0"/>
      </w:tblPr>
      <w:tblGrid>
        <w:gridCol w:w="812"/>
        <w:gridCol w:w="5245"/>
        <w:gridCol w:w="1134"/>
        <w:gridCol w:w="567"/>
        <w:gridCol w:w="709"/>
        <w:gridCol w:w="992"/>
      </w:tblGrid>
      <w:tr w:rsidR="00863196" w:rsidRPr="00981C97" w:rsidTr="002516CE">
        <w:trPr>
          <w:trHeight w:val="501"/>
        </w:trPr>
        <w:tc>
          <w:tcPr>
            <w:tcW w:w="81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 xml:space="preserve">Номер урока </w:t>
            </w:r>
          </w:p>
        </w:tc>
        <w:tc>
          <w:tcPr>
            <w:tcW w:w="5245" w:type="dxa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vAlign w:val="center"/>
          </w:tcPr>
          <w:p w:rsidR="00863196" w:rsidRPr="00863196" w:rsidRDefault="00863196" w:rsidP="00036A8A">
            <w:pPr>
              <w:spacing w:line="259" w:lineRule="auto"/>
              <w:ind w:left="7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 xml:space="preserve">Тема урока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Параграф  учебника</w:t>
            </w:r>
          </w:p>
        </w:tc>
        <w:tc>
          <w:tcPr>
            <w:tcW w:w="127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дата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Колич.часов</w:t>
            </w:r>
            <w:proofErr w:type="spellEnd"/>
          </w:p>
        </w:tc>
      </w:tr>
      <w:tr w:rsidR="00863196" w:rsidRPr="00981C97" w:rsidTr="002516CE">
        <w:trPr>
          <w:trHeight w:val="382"/>
        </w:trPr>
        <w:tc>
          <w:tcPr>
            <w:tcW w:w="81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</w:tcPr>
          <w:p w:rsidR="00863196" w:rsidRPr="00981C97" w:rsidRDefault="00863196" w:rsidP="00036A8A">
            <w:pPr>
              <w:spacing w:line="259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52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863196" w:rsidRPr="00981C97" w:rsidRDefault="00863196" w:rsidP="00036A8A">
            <w:pPr>
              <w:spacing w:line="259" w:lineRule="auto"/>
              <w:ind w:left="7"/>
              <w:jc w:val="center"/>
              <w:rPr>
                <w:rFonts w:asciiTheme="majorHAnsi" w:hAnsiTheme="majorHAnsi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факт</w:t>
            </w:r>
          </w:p>
        </w:tc>
        <w:tc>
          <w:tcPr>
            <w:tcW w:w="992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863196" w:rsidRPr="00981C97" w:rsidTr="002516CE">
        <w:trPr>
          <w:trHeight w:val="331"/>
        </w:trPr>
        <w:tc>
          <w:tcPr>
            <w:tcW w:w="60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>Информация и информационные процессы – 6 часов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863196" w:rsidRPr="00981C97" w:rsidTr="002516CE">
        <w:trPr>
          <w:trHeight w:val="656"/>
        </w:trPr>
        <w:tc>
          <w:tcPr>
            <w:tcW w:w="8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5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1.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196" w:rsidRPr="00981C97" w:rsidRDefault="00863196" w:rsidP="00036A8A">
            <w:pPr>
              <w:spacing w:line="259" w:lineRule="auto"/>
              <w:ind w:left="-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Информация. Информационная грамотность и информационная культура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5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2.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-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Подходы к измерению информации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5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3.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-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Информационные связи в системах различной природы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5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4.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-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Обработка информации 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5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5.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-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Передача и хранение  информации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672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5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6.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Контрольная работа №1по теме «Информация и информационные процессы»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§1–5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4"/>
        </w:trPr>
        <w:tc>
          <w:tcPr>
            <w:tcW w:w="7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 xml:space="preserve">Компьютер и его программное обеспечение – 5 часов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4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7.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История развития вычислительной техники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§6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4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8.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Основополагающие принципы устройства ЭВМ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§7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4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9.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Программное обеспечение компьютера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§8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10.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Файловая система компьютера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§9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637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11.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>2</w:t>
            </w:r>
            <w:r w:rsidRPr="00981C97">
              <w:rPr>
                <w:rFonts w:asciiTheme="majorHAnsi" w:hAnsiTheme="majorHAnsi"/>
              </w:rPr>
              <w:t xml:space="preserve">по теме «Компьютер и его программное обеспечение»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§6–9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7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 xml:space="preserve">Представление информации в компьютере – 9 часов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429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12.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Представление чисел в позиционных системах счисления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§10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65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13.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Перевод чисел из одной позиционной системы счисления в другую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§11.1–11.4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14.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«Быстрый» перевод чисел в компьютерных системах счисления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§11.5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655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15.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Арифметические операции в позиционных системах счисления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16.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Представление чисел в компьютере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17.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Кодирование текстовой информации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18.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Кодирование графической информации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19.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Кодирование звуковой информации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§16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60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20.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>3</w:t>
            </w:r>
            <w:r w:rsidRPr="00981C97">
              <w:rPr>
                <w:rFonts w:asciiTheme="majorHAnsi" w:hAnsiTheme="majorHAnsi"/>
              </w:rPr>
              <w:t xml:space="preserve">по теме «Представление информации в компьютере»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§10–16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7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 xml:space="preserve">Элементы теории множеств и алгебры логики - 8 часов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lastRenderedPageBreak/>
              <w:t xml:space="preserve">21.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Некоторые сведения из теории множеств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§17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22.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Алгебра логики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§18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23.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Таблицы истинности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§19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24.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Основные законы алгебры логики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§20.1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25.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Преобразование логических выражений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§20.2–20.3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26.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Элементы </w:t>
            </w:r>
            <w:proofErr w:type="spellStart"/>
            <w:r w:rsidRPr="00981C97">
              <w:rPr>
                <w:rFonts w:asciiTheme="majorHAnsi" w:hAnsiTheme="majorHAnsi"/>
              </w:rPr>
              <w:t>схемотехники</w:t>
            </w:r>
            <w:proofErr w:type="spellEnd"/>
            <w:r w:rsidRPr="00981C97">
              <w:rPr>
                <w:rFonts w:asciiTheme="majorHAnsi" w:hAnsiTheme="majorHAnsi"/>
              </w:rPr>
              <w:t xml:space="preserve">. Логические схемы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§21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27.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Логические задачи и способы их решения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63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28.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>4</w:t>
            </w:r>
            <w:r w:rsidRPr="00981C97">
              <w:rPr>
                <w:rFonts w:asciiTheme="majorHAnsi" w:hAnsiTheme="majorHAnsi"/>
              </w:rPr>
              <w:t xml:space="preserve">по теме «Элементы теории множеств и алгебры логики»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§17–22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653"/>
        </w:trPr>
        <w:tc>
          <w:tcPr>
            <w:tcW w:w="71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 xml:space="preserve">Современные технологии создания и обработки информационных объектов – 5 часов 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  <w:b/>
              </w:rPr>
            </w:pP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29.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Текстовые документы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§23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30.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Объекты компьютерной графики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§24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9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31.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Компьютерные презентации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653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40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32.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Выполнение мини-проекта по теме «Создание и обработка информационных объектов»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§23–25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79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40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33.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>5</w:t>
            </w:r>
            <w:r w:rsidRPr="00981C97">
              <w:rPr>
                <w:rFonts w:asciiTheme="majorHAnsi" w:hAnsiTheme="majorHAnsi"/>
              </w:rPr>
              <w:t>по теме «Современные технологии создания и обра</w:t>
            </w:r>
            <w:r>
              <w:rPr>
                <w:rFonts w:asciiTheme="majorHAnsi" w:hAnsiTheme="majorHAnsi"/>
              </w:rPr>
              <w:t xml:space="preserve">ботки информационных объектов»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§23–25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1"/>
        </w:trPr>
        <w:tc>
          <w:tcPr>
            <w:tcW w:w="605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3196" w:rsidRPr="00981C97" w:rsidRDefault="00863196" w:rsidP="00036A8A">
            <w:pPr>
              <w:spacing w:line="259" w:lineRule="auto"/>
              <w:ind w:left="2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>Итоговое повторение – 1  часа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863196" w:rsidRPr="00981C97" w:rsidTr="002516CE">
        <w:tblPrEx>
          <w:tblCellMar>
            <w:left w:w="106" w:type="dxa"/>
            <w:right w:w="67" w:type="dxa"/>
          </w:tblCellMar>
        </w:tblPrEx>
        <w:trPr>
          <w:trHeight w:val="334"/>
        </w:trPr>
        <w:tc>
          <w:tcPr>
            <w:tcW w:w="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40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34. </w:t>
            </w:r>
          </w:p>
        </w:tc>
        <w:tc>
          <w:tcPr>
            <w:tcW w:w="52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Итоговое тестирование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§1–25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89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</w:tbl>
    <w:p w:rsidR="00036A8A" w:rsidRDefault="00036A8A" w:rsidP="00036A8A">
      <w:pPr>
        <w:spacing w:after="31" w:line="259" w:lineRule="auto"/>
      </w:pPr>
    </w:p>
    <w:p w:rsidR="00036A8A" w:rsidRDefault="00036A8A" w:rsidP="00036A8A">
      <w:pPr>
        <w:spacing w:line="270" w:lineRule="auto"/>
        <w:ind w:left="-5" w:hanging="10"/>
        <w:jc w:val="center"/>
        <w:rPr>
          <w:b/>
        </w:rPr>
      </w:pPr>
    </w:p>
    <w:p w:rsidR="002516CE" w:rsidRPr="00897993" w:rsidRDefault="002516CE" w:rsidP="002516CE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897993">
        <w:rPr>
          <w:rFonts w:eastAsiaTheme="minorHAnsi"/>
          <w:b/>
          <w:bCs/>
          <w:lang w:eastAsia="en-US"/>
        </w:rPr>
        <w:t xml:space="preserve">Тематическое планирование </w:t>
      </w:r>
    </w:p>
    <w:p w:rsidR="002516CE" w:rsidRPr="00897993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897993">
        <w:rPr>
          <w:rFonts w:eastAsiaTheme="minorHAnsi"/>
          <w:lang w:eastAsia="en-US"/>
        </w:rPr>
        <w:t>1</w:t>
      </w:r>
      <w:r>
        <w:rPr>
          <w:rFonts w:eastAsiaTheme="minorHAnsi"/>
          <w:lang w:eastAsia="en-US"/>
        </w:rPr>
        <w:t>1</w:t>
      </w:r>
      <w:r w:rsidRPr="00897993">
        <w:rPr>
          <w:rFonts w:eastAsiaTheme="minorHAnsi"/>
          <w:lang w:eastAsia="en-US"/>
        </w:rPr>
        <w:t xml:space="preserve"> класс</w:t>
      </w:r>
    </w:p>
    <w:p w:rsidR="002516CE" w:rsidRPr="00897993" w:rsidRDefault="002516CE" w:rsidP="002516CE">
      <w:pPr>
        <w:spacing w:line="270" w:lineRule="auto"/>
        <w:ind w:left="-5" w:right="346" w:hanging="10"/>
      </w:pPr>
      <w:r w:rsidRPr="00897993">
        <w:rPr>
          <w:rFonts w:eastAsiaTheme="minorHAnsi"/>
          <w:lang w:eastAsia="en-US"/>
        </w:rPr>
        <w:t>Количество часов (годовых / недельных) 34/1</w:t>
      </w:r>
    </w:p>
    <w:p w:rsidR="00863196" w:rsidRPr="00981C97" w:rsidRDefault="00863196" w:rsidP="00036A8A">
      <w:pPr>
        <w:spacing w:line="270" w:lineRule="auto"/>
        <w:ind w:left="-5" w:hanging="10"/>
        <w:jc w:val="center"/>
        <w:rPr>
          <w:rFonts w:asciiTheme="majorHAnsi" w:hAnsiTheme="majorHAnsi"/>
        </w:rPr>
      </w:pPr>
    </w:p>
    <w:tbl>
      <w:tblPr>
        <w:tblStyle w:val="TableGrid"/>
        <w:tblW w:w="10065" w:type="dxa"/>
        <w:tblInd w:w="-572" w:type="dxa"/>
        <w:tblLayout w:type="fixed"/>
        <w:tblCellMar>
          <w:top w:w="8" w:type="dxa"/>
          <w:right w:w="22" w:type="dxa"/>
        </w:tblCellMar>
        <w:tblLook w:val="04A0"/>
      </w:tblPr>
      <w:tblGrid>
        <w:gridCol w:w="975"/>
        <w:gridCol w:w="20"/>
        <w:gridCol w:w="5360"/>
        <w:gridCol w:w="42"/>
        <w:gridCol w:w="1116"/>
        <w:gridCol w:w="826"/>
        <w:gridCol w:w="709"/>
        <w:gridCol w:w="1017"/>
      </w:tblGrid>
      <w:tr w:rsidR="00863196" w:rsidRPr="00981C97" w:rsidTr="002516CE">
        <w:trPr>
          <w:trHeight w:val="653"/>
        </w:trPr>
        <w:tc>
          <w:tcPr>
            <w:tcW w:w="97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ind w:left="180" w:hanging="46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 xml:space="preserve">Номер урока </w:t>
            </w:r>
          </w:p>
        </w:tc>
        <w:tc>
          <w:tcPr>
            <w:tcW w:w="538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vAlign w:val="center"/>
          </w:tcPr>
          <w:p w:rsidR="00863196" w:rsidRPr="00863196" w:rsidRDefault="00863196" w:rsidP="00036A8A">
            <w:pPr>
              <w:spacing w:line="259" w:lineRule="auto"/>
              <w:ind w:left="79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 xml:space="preserve">Тема урока </w:t>
            </w:r>
          </w:p>
        </w:tc>
        <w:tc>
          <w:tcPr>
            <w:tcW w:w="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after="160" w:line="259" w:lineRule="auto"/>
              <w:rPr>
                <w:rFonts w:asciiTheme="majorHAnsi" w:hAnsiTheme="majorHAnsi"/>
                <w:sz w:val="20"/>
                <w:szCs w:val="20"/>
              </w:rPr>
            </w:pPr>
          </w:p>
        </w:tc>
        <w:tc>
          <w:tcPr>
            <w:tcW w:w="111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 xml:space="preserve">Параграф учебника </w:t>
            </w:r>
          </w:p>
        </w:tc>
        <w:tc>
          <w:tcPr>
            <w:tcW w:w="153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 xml:space="preserve">Дата </w:t>
            </w:r>
          </w:p>
        </w:tc>
        <w:tc>
          <w:tcPr>
            <w:tcW w:w="1017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proofErr w:type="spellStart"/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Колич</w:t>
            </w:r>
            <w:proofErr w:type="spellEnd"/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. часов</w:t>
            </w:r>
          </w:p>
        </w:tc>
      </w:tr>
      <w:tr w:rsidR="00863196" w:rsidRPr="00981C97" w:rsidTr="002516CE">
        <w:trPr>
          <w:trHeight w:val="333"/>
        </w:trPr>
        <w:tc>
          <w:tcPr>
            <w:tcW w:w="97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80" w:hanging="46"/>
              <w:rPr>
                <w:rFonts w:asciiTheme="majorHAnsi" w:hAnsiTheme="majorHAnsi"/>
              </w:rPr>
            </w:pPr>
          </w:p>
        </w:tc>
        <w:tc>
          <w:tcPr>
            <w:tcW w:w="538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863196" w:rsidRPr="00981C97" w:rsidRDefault="00863196" w:rsidP="00036A8A">
            <w:pPr>
              <w:spacing w:line="259" w:lineRule="auto"/>
              <w:ind w:left="79"/>
              <w:jc w:val="center"/>
              <w:rPr>
                <w:rFonts w:asciiTheme="majorHAnsi" w:hAnsiTheme="majorHAnsi"/>
              </w:rPr>
            </w:pPr>
          </w:p>
        </w:tc>
        <w:tc>
          <w:tcPr>
            <w:tcW w:w="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111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jc w:val="center"/>
              <w:rPr>
                <w:rFonts w:asciiTheme="majorHAnsi" w:hAnsiTheme="majorHAnsi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план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  <w:sz w:val="20"/>
                <w:szCs w:val="20"/>
              </w:rPr>
            </w:pPr>
            <w:r w:rsidRPr="00863196">
              <w:rPr>
                <w:rFonts w:asciiTheme="majorHAnsi" w:hAnsiTheme="majorHAnsi"/>
                <w:b/>
                <w:sz w:val="20"/>
                <w:szCs w:val="20"/>
              </w:rPr>
              <w:t>факт</w:t>
            </w:r>
          </w:p>
        </w:tc>
        <w:tc>
          <w:tcPr>
            <w:tcW w:w="1017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Default="00863196" w:rsidP="00036A8A">
            <w:pPr>
              <w:spacing w:line="259" w:lineRule="auto"/>
              <w:jc w:val="center"/>
              <w:rPr>
                <w:rFonts w:asciiTheme="majorHAnsi" w:hAnsiTheme="majorHAnsi"/>
                <w:b/>
              </w:rPr>
            </w:pPr>
          </w:p>
        </w:tc>
      </w:tr>
      <w:tr w:rsidR="00863196" w:rsidRPr="00981C97" w:rsidTr="002516CE">
        <w:trPr>
          <w:trHeight w:val="331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3196" w:rsidRPr="00981C97" w:rsidRDefault="00863196" w:rsidP="00036A8A">
            <w:pPr>
              <w:spacing w:line="259" w:lineRule="auto"/>
              <w:ind w:left="86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>Обработка информации в электронных таблицах – 6 часов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863196" w:rsidRPr="00981C97" w:rsidTr="002516CE">
        <w:trPr>
          <w:trHeight w:val="334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1.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Табличный  процессор.  Основные  сведения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653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2.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Редактирование  и  форматирование  в  табличном  процессоре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§2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3.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Встроенные  функции  и  их  использование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§3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4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4.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Логические функции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§3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5.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Инструменты  анализа  данных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§4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683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6.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 xml:space="preserve">1 </w:t>
            </w:r>
            <w:r w:rsidRPr="00981C97">
              <w:rPr>
                <w:rFonts w:asciiTheme="majorHAnsi" w:hAnsiTheme="majorHAnsi"/>
              </w:rPr>
              <w:t xml:space="preserve">по теме «Обработка информации в электронных таблицах»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§1–4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2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3196" w:rsidRPr="00981C97" w:rsidRDefault="00863196" w:rsidP="00863196">
            <w:pPr>
              <w:spacing w:line="259" w:lineRule="auto"/>
              <w:ind w:left="86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 xml:space="preserve">Алгоритмы и элементы программирования – </w:t>
            </w:r>
            <w:r>
              <w:rPr>
                <w:rFonts w:asciiTheme="majorHAnsi" w:hAnsiTheme="majorHAnsi"/>
                <w:b/>
              </w:rPr>
              <w:t>11</w:t>
            </w:r>
            <w:r w:rsidRPr="00981C97">
              <w:rPr>
                <w:rFonts w:asciiTheme="majorHAnsi" w:hAnsiTheme="majorHAnsi"/>
                <w:b/>
              </w:rPr>
              <w:t xml:space="preserve"> часов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7.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Основные  сведения  об  алгоритмах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§5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4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lastRenderedPageBreak/>
              <w:t>8.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Алгоритмические  структуры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§6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69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5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9.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Запись  алгоритмов  на  языке программирования Паскаль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§7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4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10.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Анализ программ с помощью трассировочных таблиц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§7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11.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Функциональный подход к анализу программ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§7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12.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Структурированные  типы  данных.  Массивы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§8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13.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Задачи обработки массивов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§8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4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14.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Сортировка массивов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§8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15.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Структурное  программирование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§9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2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16.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Рекурсивные алгоритмы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863196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§9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65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17.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08" w:right="70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 xml:space="preserve">2 </w:t>
            </w:r>
            <w:r w:rsidRPr="00981C97">
              <w:rPr>
                <w:rFonts w:asciiTheme="majorHAnsi" w:hAnsiTheme="majorHAnsi"/>
              </w:rPr>
              <w:t xml:space="preserve">по теме «Алгоритмы и элементы программирования»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§5–9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4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3196" w:rsidRPr="00981C97" w:rsidRDefault="00863196" w:rsidP="00863196">
            <w:pPr>
              <w:spacing w:line="259" w:lineRule="auto"/>
              <w:ind w:left="86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 xml:space="preserve">Информационное моделирование – </w:t>
            </w:r>
            <w:r>
              <w:rPr>
                <w:rFonts w:asciiTheme="majorHAnsi" w:hAnsiTheme="majorHAnsi"/>
                <w:b/>
              </w:rPr>
              <w:t>6</w:t>
            </w:r>
            <w:r w:rsidRPr="00981C97">
              <w:rPr>
                <w:rFonts w:asciiTheme="majorHAnsi" w:hAnsiTheme="majorHAnsi"/>
                <w:b/>
              </w:rPr>
              <w:t xml:space="preserve"> часов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18.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Модели  и  моделирование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§10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right="16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19. </w:t>
            </w:r>
          </w:p>
        </w:tc>
        <w:tc>
          <w:tcPr>
            <w:tcW w:w="53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Моделирование  на  графах.  Знакомство с теорией игр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§11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73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655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20.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База  данных  как  модель  предметной  области. Реляционные базы данных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§12 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21.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Системы управления базами данных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§13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22.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Проектирование и разработка базы данных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§13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633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23.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 xml:space="preserve">3 </w:t>
            </w:r>
            <w:r w:rsidRPr="00981C97">
              <w:rPr>
                <w:rFonts w:asciiTheme="majorHAnsi" w:hAnsiTheme="majorHAnsi"/>
              </w:rPr>
              <w:t xml:space="preserve">по теме «Информационное моделирование»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§10–13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>Сетевые информационные технологии – 5 часов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863196" w:rsidRPr="00981C97" w:rsidTr="002516CE">
        <w:trPr>
          <w:trHeight w:val="334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24.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Основы  построения  компьютерных  сетей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§14.1–14.3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25.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Как устроен Интернет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§14.4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2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26.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Службы  Интернета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§15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4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27.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Интернет  как  глобальная  информационная  система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§16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547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28.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 xml:space="preserve">4 </w:t>
            </w:r>
            <w:r w:rsidRPr="00981C97">
              <w:rPr>
                <w:rFonts w:asciiTheme="majorHAnsi" w:hAnsiTheme="majorHAnsi"/>
              </w:rPr>
              <w:t xml:space="preserve">по теме «Сетевые информационные технологии»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§14–16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>Основы социальной информатики – 4 часа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863196" w:rsidRPr="00981C97" w:rsidTr="002516CE">
        <w:trPr>
          <w:trHeight w:val="334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29.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Информационное  общество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§17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30.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Информационное  право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§18.1–18.3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31.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Информационная  безопасность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§18.4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662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32.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Контрольная работа №</w:t>
            </w:r>
            <w:r>
              <w:rPr>
                <w:rFonts w:asciiTheme="majorHAnsi" w:hAnsiTheme="majorHAnsi"/>
              </w:rPr>
              <w:t xml:space="preserve">5 </w:t>
            </w:r>
            <w:r w:rsidRPr="00981C97">
              <w:rPr>
                <w:rFonts w:asciiTheme="majorHAnsi" w:hAnsiTheme="majorHAnsi"/>
              </w:rPr>
              <w:t xml:space="preserve">по теме «Основы социальной информатики»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§17–18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2"/>
        </w:trPr>
        <w:tc>
          <w:tcPr>
            <w:tcW w:w="635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  <w:b/>
              </w:rPr>
              <w:t>Итоговое повторение 2 часа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after="160" w:line="259" w:lineRule="auto"/>
              <w:rPr>
                <w:rFonts w:asciiTheme="majorHAnsi" w:hAnsiTheme="majorHAnsi"/>
              </w:rPr>
            </w:pPr>
          </w:p>
        </w:tc>
      </w:tr>
      <w:tr w:rsidR="00863196" w:rsidRPr="00981C97" w:rsidTr="002516CE">
        <w:trPr>
          <w:trHeight w:val="334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34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33. 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Основные идеи и понятия курса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§1–18 </w:t>
            </w: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  <w:tr w:rsidR="00863196" w:rsidRPr="00981C97" w:rsidTr="002516CE">
        <w:trPr>
          <w:trHeight w:val="331"/>
        </w:trPr>
        <w:tc>
          <w:tcPr>
            <w:tcW w:w="9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jc w:val="center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>34.</w:t>
            </w:r>
          </w:p>
        </w:tc>
        <w:tc>
          <w:tcPr>
            <w:tcW w:w="5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08"/>
              <w:rPr>
                <w:rFonts w:asciiTheme="majorHAnsi" w:hAnsiTheme="majorHAnsi"/>
              </w:rPr>
            </w:pPr>
            <w:r w:rsidRPr="00981C97">
              <w:rPr>
                <w:rFonts w:asciiTheme="majorHAnsi" w:hAnsiTheme="majorHAnsi"/>
              </w:rPr>
              <w:t xml:space="preserve">Итоговая контрольная работа </w:t>
            </w:r>
          </w:p>
        </w:tc>
        <w:tc>
          <w:tcPr>
            <w:tcW w:w="11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</w:p>
        </w:tc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63196" w:rsidRPr="00981C97" w:rsidRDefault="00863196" w:rsidP="00036A8A">
            <w:pPr>
              <w:spacing w:line="259" w:lineRule="auto"/>
              <w:ind w:left="194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>1</w:t>
            </w:r>
          </w:p>
        </w:tc>
      </w:tr>
    </w:tbl>
    <w:p w:rsidR="00036A8A" w:rsidRDefault="00036A8A" w:rsidP="00036A8A">
      <w:pPr>
        <w:spacing w:after="19" w:line="259" w:lineRule="auto"/>
      </w:pPr>
    </w:p>
    <w:p w:rsidR="00863196" w:rsidRPr="002516CE" w:rsidRDefault="00863196" w:rsidP="002516CE">
      <w:pPr>
        <w:jc w:val="center"/>
        <w:rPr>
          <w:rFonts w:eastAsiaTheme="minorHAnsi"/>
          <w:b/>
          <w:lang w:eastAsia="en-US"/>
        </w:rPr>
      </w:pPr>
      <w:r w:rsidRPr="002516CE">
        <w:rPr>
          <w:rFonts w:eastAsiaTheme="minorHAnsi"/>
          <w:b/>
          <w:lang w:eastAsia="en-US"/>
        </w:rPr>
        <w:lastRenderedPageBreak/>
        <w:t>Критерии оценивания контрольных работ (в том числе тестов)</w:t>
      </w:r>
    </w:p>
    <w:p w:rsidR="00863196" w:rsidRPr="002516CE" w:rsidRDefault="00863196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Интерпретация результатов выполнения работы осуществляется в соответствии</w:t>
      </w:r>
    </w:p>
    <w:p w:rsidR="00863196" w:rsidRDefault="00863196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со шкалой перевода в отметку по пятибалльной системе.</w:t>
      </w:r>
    </w:p>
    <w:tbl>
      <w:tblPr>
        <w:tblStyle w:val="a8"/>
        <w:tblW w:w="0" w:type="auto"/>
        <w:tblLook w:val="04A0"/>
      </w:tblPr>
      <w:tblGrid>
        <w:gridCol w:w="1869"/>
        <w:gridCol w:w="1869"/>
        <w:gridCol w:w="1869"/>
        <w:gridCol w:w="1869"/>
        <w:gridCol w:w="1869"/>
      </w:tblGrid>
      <w:tr w:rsidR="002516CE" w:rsidTr="002516CE">
        <w:tc>
          <w:tcPr>
            <w:tcW w:w="1869" w:type="dxa"/>
          </w:tcPr>
          <w:p w:rsidR="002516CE" w:rsidRP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Отметка по</w:t>
            </w:r>
          </w:p>
          <w:p w:rsidR="002516CE" w:rsidRP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пятибалльной</w:t>
            </w:r>
          </w:p>
          <w:p w:rsidR="002516CE" w:rsidRP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шкале</w:t>
            </w:r>
          </w:p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69" w:type="dxa"/>
          </w:tcPr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 xml:space="preserve">«2» </w:t>
            </w:r>
          </w:p>
        </w:tc>
        <w:tc>
          <w:tcPr>
            <w:tcW w:w="1869" w:type="dxa"/>
          </w:tcPr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«3»</w:t>
            </w:r>
          </w:p>
        </w:tc>
        <w:tc>
          <w:tcPr>
            <w:tcW w:w="1869" w:type="dxa"/>
          </w:tcPr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«4»</w:t>
            </w:r>
          </w:p>
        </w:tc>
        <w:tc>
          <w:tcPr>
            <w:tcW w:w="1869" w:type="dxa"/>
          </w:tcPr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«5»</w:t>
            </w:r>
          </w:p>
        </w:tc>
      </w:tr>
      <w:tr w:rsidR="002516CE" w:rsidTr="002516CE">
        <w:tc>
          <w:tcPr>
            <w:tcW w:w="1869" w:type="dxa"/>
          </w:tcPr>
          <w:p w:rsidR="002516CE" w:rsidRP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% выполнения от</w:t>
            </w:r>
          </w:p>
          <w:p w:rsidR="002516CE" w:rsidRP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максимального</w:t>
            </w:r>
          </w:p>
          <w:p w:rsidR="002516CE" w:rsidRP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бала за работу</w:t>
            </w:r>
          </w:p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</w:p>
        </w:tc>
        <w:tc>
          <w:tcPr>
            <w:tcW w:w="1869" w:type="dxa"/>
          </w:tcPr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0-40</w:t>
            </w:r>
          </w:p>
        </w:tc>
        <w:tc>
          <w:tcPr>
            <w:tcW w:w="1869" w:type="dxa"/>
          </w:tcPr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41-60</w:t>
            </w:r>
          </w:p>
        </w:tc>
        <w:tc>
          <w:tcPr>
            <w:tcW w:w="1869" w:type="dxa"/>
          </w:tcPr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61-80</w:t>
            </w:r>
          </w:p>
        </w:tc>
        <w:tc>
          <w:tcPr>
            <w:tcW w:w="1869" w:type="dxa"/>
          </w:tcPr>
          <w:p w:rsidR="002516CE" w:rsidRPr="002516CE" w:rsidRDefault="002516CE" w:rsidP="002516CE">
            <w:pPr>
              <w:rPr>
                <w:rFonts w:eastAsiaTheme="minorHAnsi"/>
                <w:lang w:eastAsia="en-US"/>
              </w:rPr>
            </w:pPr>
            <w:r w:rsidRPr="002516CE">
              <w:rPr>
                <w:rFonts w:eastAsiaTheme="minorHAnsi"/>
                <w:lang w:eastAsia="en-US"/>
              </w:rPr>
              <w:t>81-100</w:t>
            </w:r>
          </w:p>
          <w:p w:rsidR="002516CE" w:rsidRDefault="002516CE" w:rsidP="002516CE">
            <w:pPr>
              <w:rPr>
                <w:rFonts w:eastAsiaTheme="minorHAnsi"/>
                <w:lang w:eastAsia="en-US"/>
              </w:rPr>
            </w:pPr>
          </w:p>
        </w:tc>
      </w:tr>
    </w:tbl>
    <w:p w:rsidR="002516CE" w:rsidRPr="002516CE" w:rsidRDefault="002516CE" w:rsidP="002516CE">
      <w:pPr>
        <w:rPr>
          <w:rFonts w:eastAsiaTheme="minorHAnsi"/>
          <w:lang w:eastAsia="en-US"/>
        </w:rPr>
      </w:pPr>
    </w:p>
    <w:p w:rsidR="002516CE" w:rsidRPr="002516CE" w:rsidRDefault="002516CE" w:rsidP="002516CE">
      <w:pPr>
        <w:jc w:val="center"/>
        <w:rPr>
          <w:rFonts w:eastAsiaTheme="minorHAnsi"/>
          <w:b/>
          <w:lang w:eastAsia="en-US"/>
        </w:rPr>
      </w:pPr>
      <w:r w:rsidRPr="002516CE">
        <w:rPr>
          <w:rFonts w:eastAsiaTheme="minorHAnsi"/>
          <w:b/>
          <w:lang w:eastAsia="en-US"/>
        </w:rPr>
        <w:t>Критерии оценки устных ответов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b/>
          <w:lang w:eastAsia="en-US"/>
        </w:rPr>
        <w:t>отметка «5» ставится, если ученик</w:t>
      </w:r>
      <w:r w:rsidRPr="002516CE">
        <w:rPr>
          <w:rFonts w:eastAsiaTheme="minorHAnsi"/>
          <w:lang w:eastAsia="en-US"/>
        </w:rPr>
        <w:t>: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полно раскрыл содержание материала в объеме, предусмотренном стандартом;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изложил материал грамотным языком в определенной логической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последовательности, точно используя и специализированную терминологию и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символику;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правильно выполнил графическое изображение алгоритма и иные чертежи и графики,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proofErr w:type="gramStart"/>
      <w:r w:rsidRPr="002516CE">
        <w:rPr>
          <w:rFonts w:eastAsiaTheme="minorHAnsi"/>
          <w:lang w:eastAsia="en-US"/>
        </w:rPr>
        <w:t>сопутствующие</w:t>
      </w:r>
      <w:proofErr w:type="gramEnd"/>
      <w:r w:rsidRPr="002516CE">
        <w:rPr>
          <w:rFonts w:eastAsiaTheme="minorHAnsi"/>
          <w:lang w:eastAsia="en-US"/>
        </w:rPr>
        <w:t xml:space="preserve"> ответу;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-продемонстрировал усвоение ранее изученных сопутствующих вопросов,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proofErr w:type="spellStart"/>
      <w:r w:rsidRPr="002516CE">
        <w:rPr>
          <w:rFonts w:eastAsiaTheme="minorHAnsi"/>
          <w:lang w:eastAsia="en-US"/>
        </w:rPr>
        <w:t>сформированность</w:t>
      </w:r>
      <w:proofErr w:type="spellEnd"/>
      <w:r w:rsidRPr="002516CE">
        <w:rPr>
          <w:rFonts w:eastAsiaTheme="minorHAnsi"/>
          <w:lang w:eastAsia="en-US"/>
        </w:rPr>
        <w:t xml:space="preserve"> и устойчивость используемых при ответе умений и навыков;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отвечал самостоятельно без наводящих вопросов учителя.</w:t>
      </w:r>
    </w:p>
    <w:p w:rsidR="002516CE" w:rsidRPr="002516CE" w:rsidRDefault="002516CE" w:rsidP="002516CE">
      <w:pPr>
        <w:rPr>
          <w:rFonts w:eastAsiaTheme="minorHAnsi"/>
          <w:b/>
          <w:lang w:eastAsia="en-US"/>
        </w:rPr>
      </w:pPr>
      <w:r w:rsidRPr="002516CE">
        <w:rPr>
          <w:rFonts w:eastAsiaTheme="minorHAnsi"/>
          <w:b/>
          <w:lang w:eastAsia="en-US"/>
        </w:rPr>
        <w:t>отметка «4» ставится, если: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ответ удовлетворяет в основном требованиям на оценку «5», но при этом имеет один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из недостатков: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в изложении допущены небольшие пробелы, не исказившие логического и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информационного содержания ответа;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допущены один-два недочета при освещении основного содержания ответа,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исправленные по замечанию учителя;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допущены ошибка или более двух недочетов при освещении второстепенных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вопросов, легко исправленные по замечанию учителя.</w:t>
      </w:r>
    </w:p>
    <w:p w:rsidR="002516CE" w:rsidRPr="002516CE" w:rsidRDefault="002516CE" w:rsidP="002516CE">
      <w:pPr>
        <w:rPr>
          <w:rFonts w:eastAsiaTheme="minorHAnsi"/>
          <w:b/>
          <w:lang w:eastAsia="en-US"/>
        </w:rPr>
      </w:pPr>
      <w:r w:rsidRPr="002516CE">
        <w:rPr>
          <w:rFonts w:eastAsiaTheme="minorHAnsi"/>
          <w:b/>
          <w:lang w:eastAsia="en-US"/>
        </w:rPr>
        <w:t>отметка «3» ставится, если: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неполно или непоследовательно раскрыто содержание материала, но показано общее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понимание вопроса и продемонстрированы умения, достаточные для дальнейшего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 xml:space="preserve">усвоения программного материала, имелись затруднения или допущены ошибки </w:t>
      </w:r>
      <w:proofErr w:type="gramStart"/>
      <w:r w:rsidRPr="002516CE">
        <w:rPr>
          <w:rFonts w:eastAsiaTheme="minorHAnsi"/>
          <w:lang w:eastAsia="en-US"/>
        </w:rPr>
        <w:t>в</w:t>
      </w:r>
      <w:proofErr w:type="gramEnd"/>
    </w:p>
    <w:p w:rsidR="002516CE" w:rsidRPr="002516CE" w:rsidRDefault="002516CE" w:rsidP="002516CE">
      <w:pPr>
        <w:rPr>
          <w:rFonts w:eastAsiaTheme="minorHAnsi"/>
          <w:lang w:eastAsia="en-US"/>
        </w:rPr>
      </w:pPr>
      <w:proofErr w:type="gramStart"/>
      <w:r w:rsidRPr="002516CE">
        <w:rPr>
          <w:rFonts w:eastAsiaTheme="minorHAnsi"/>
          <w:lang w:eastAsia="en-US"/>
        </w:rPr>
        <w:t>определении</w:t>
      </w:r>
      <w:proofErr w:type="gramEnd"/>
      <w:r w:rsidRPr="002516CE">
        <w:rPr>
          <w:rFonts w:eastAsiaTheme="minorHAnsi"/>
          <w:lang w:eastAsia="en-US"/>
        </w:rPr>
        <w:t xml:space="preserve"> понятий, использовании терминологии и блок-схем, исправленные после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нескольких наводящих вопросов учителя;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 xml:space="preserve">- при знании теоретического материала выявлена недостаточная </w:t>
      </w:r>
      <w:proofErr w:type="spellStart"/>
      <w:r w:rsidRPr="002516CE">
        <w:rPr>
          <w:rFonts w:eastAsiaTheme="minorHAnsi"/>
          <w:lang w:eastAsia="en-US"/>
        </w:rPr>
        <w:t>сформированность</w:t>
      </w:r>
      <w:proofErr w:type="spellEnd"/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основных умений и навыков.</w:t>
      </w:r>
    </w:p>
    <w:p w:rsidR="002516CE" w:rsidRPr="002516CE" w:rsidRDefault="002516CE" w:rsidP="002516CE">
      <w:pPr>
        <w:rPr>
          <w:rFonts w:eastAsiaTheme="minorHAnsi"/>
          <w:b/>
          <w:lang w:eastAsia="en-US"/>
        </w:rPr>
      </w:pPr>
      <w:r w:rsidRPr="002516CE">
        <w:rPr>
          <w:rFonts w:eastAsiaTheme="minorHAnsi"/>
          <w:b/>
          <w:lang w:eastAsia="en-US"/>
        </w:rPr>
        <w:t>отметка «2» ставится, если: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не раскрыто основное содержание учебного материала;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обнаружено незнание или непонимание учеником большей или наиболее важной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части учебного материала,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допущены ошибки в определении понятий, при использовании терминологии, в</w:t>
      </w:r>
    </w:p>
    <w:p w:rsidR="002516CE" w:rsidRPr="002516CE" w:rsidRDefault="002516CE" w:rsidP="002516CE">
      <w:pPr>
        <w:rPr>
          <w:rFonts w:eastAsiaTheme="minorHAnsi"/>
          <w:lang w:eastAsia="en-US"/>
        </w:rPr>
      </w:pPr>
      <w:proofErr w:type="gramStart"/>
      <w:r w:rsidRPr="002516CE">
        <w:rPr>
          <w:rFonts w:eastAsiaTheme="minorHAnsi"/>
          <w:lang w:eastAsia="en-US"/>
        </w:rPr>
        <w:t>чертежах</w:t>
      </w:r>
      <w:proofErr w:type="gramEnd"/>
      <w:r w:rsidRPr="002516CE">
        <w:rPr>
          <w:rFonts w:eastAsiaTheme="minorHAnsi"/>
          <w:lang w:eastAsia="en-US"/>
        </w:rPr>
        <w:t>, блок-схем, которые не исправлены после нескольких наводящих вопросов</w:t>
      </w:r>
    </w:p>
    <w:p w:rsidR="00036A8A" w:rsidRDefault="002516CE" w:rsidP="002516CE">
      <w:pPr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учителя.</w:t>
      </w:r>
    </w:p>
    <w:p w:rsidR="002516CE" w:rsidRPr="002516CE" w:rsidRDefault="002516CE" w:rsidP="002516CE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2516CE">
        <w:rPr>
          <w:rFonts w:eastAsiaTheme="minorHAnsi"/>
          <w:b/>
          <w:bCs/>
          <w:lang w:eastAsia="en-US"/>
        </w:rPr>
        <w:t xml:space="preserve">Критерии оценки работ </w:t>
      </w:r>
      <w:r w:rsidR="00EA558B">
        <w:rPr>
          <w:rFonts w:eastAsiaTheme="minorHAnsi"/>
          <w:b/>
          <w:bCs/>
          <w:lang w:eastAsia="en-US"/>
        </w:rPr>
        <w:t>об</w:t>
      </w:r>
      <w:r w:rsidRPr="002516CE">
        <w:rPr>
          <w:rFonts w:eastAsiaTheme="minorHAnsi"/>
          <w:b/>
          <w:bCs/>
          <w:lang w:eastAsia="en-US"/>
        </w:rPr>
        <w:t>уча</w:t>
      </w:r>
      <w:r w:rsidR="00EA558B">
        <w:rPr>
          <w:rFonts w:eastAsiaTheme="minorHAnsi"/>
          <w:b/>
          <w:bCs/>
          <w:lang w:eastAsia="en-US"/>
        </w:rPr>
        <w:t>ю</w:t>
      </w:r>
      <w:bookmarkStart w:id="0" w:name="_GoBack"/>
      <w:bookmarkEnd w:id="0"/>
      <w:r w:rsidRPr="002516CE">
        <w:rPr>
          <w:rFonts w:eastAsiaTheme="minorHAnsi"/>
          <w:b/>
          <w:bCs/>
          <w:lang w:eastAsia="en-US"/>
        </w:rPr>
        <w:t>щихся</w:t>
      </w:r>
    </w:p>
    <w:p w:rsidR="002516CE" w:rsidRPr="002516CE" w:rsidRDefault="002516CE" w:rsidP="002516CE">
      <w:pPr>
        <w:autoSpaceDE w:val="0"/>
        <w:autoSpaceDN w:val="0"/>
        <w:adjustRightInd w:val="0"/>
        <w:jc w:val="center"/>
        <w:rPr>
          <w:rFonts w:eastAsiaTheme="minorHAnsi"/>
          <w:b/>
          <w:bCs/>
          <w:lang w:eastAsia="en-US"/>
        </w:rPr>
      </w:pPr>
      <w:r w:rsidRPr="002516CE">
        <w:rPr>
          <w:rFonts w:eastAsiaTheme="minorHAnsi"/>
          <w:b/>
          <w:bCs/>
          <w:lang w:eastAsia="en-US"/>
        </w:rPr>
        <w:t>по алгоритмизации и программированию: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2516CE">
        <w:rPr>
          <w:rFonts w:eastAsiaTheme="minorHAnsi"/>
          <w:b/>
          <w:bCs/>
          <w:lang w:eastAsia="en-US"/>
        </w:rPr>
        <w:t>отметка «5» ставится, если: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работа выполнена полностью;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в графическом изображении алгоритма (блок-схеме), в теоретических выкладках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решения нет пробелов и ошибок;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lastRenderedPageBreak/>
        <w:t>- в тексте программы нет синтаксических ошибок (возможны одна-две различные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неточности, описки, не являющиеся следствием незнания или непонимания учебного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материала).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2516CE">
        <w:rPr>
          <w:rFonts w:eastAsiaTheme="minorHAnsi"/>
          <w:b/>
          <w:bCs/>
          <w:lang w:eastAsia="en-US"/>
        </w:rPr>
        <w:t>отметка «4» ставится, если: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работа выполнена полностью, но обоснования шагов решения недостаточны (если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умение обосновывать рассуждения не являлось специальным объектом проверки);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допущена одна ошибка или два-три недочета в чертежах, выкладках, чертежах блок-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 xml:space="preserve">схем или </w:t>
      </w:r>
      <w:proofErr w:type="gramStart"/>
      <w:r w:rsidRPr="002516CE">
        <w:rPr>
          <w:rFonts w:eastAsiaTheme="minorHAnsi"/>
          <w:lang w:eastAsia="en-US"/>
        </w:rPr>
        <w:t>тексте</w:t>
      </w:r>
      <w:proofErr w:type="gramEnd"/>
      <w:r w:rsidRPr="002516CE">
        <w:rPr>
          <w:rFonts w:eastAsiaTheme="minorHAnsi"/>
          <w:lang w:eastAsia="en-US"/>
        </w:rPr>
        <w:t xml:space="preserve"> программы.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2516CE">
        <w:rPr>
          <w:rFonts w:eastAsiaTheme="minorHAnsi"/>
          <w:b/>
          <w:bCs/>
          <w:lang w:eastAsia="en-US"/>
        </w:rPr>
        <w:t>отметка «3» ставится, если: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допущены более одной ошибки или двух-трех недочетов в выкладках, чертежах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 xml:space="preserve">блок-схем или программе, но учащийся владеет обязательными умениями </w:t>
      </w:r>
      <w:proofErr w:type="gramStart"/>
      <w:r w:rsidRPr="002516CE">
        <w:rPr>
          <w:rFonts w:eastAsiaTheme="minorHAnsi"/>
          <w:lang w:eastAsia="en-US"/>
        </w:rPr>
        <w:t>по</w:t>
      </w:r>
      <w:proofErr w:type="gramEnd"/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проверяемой теме.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b/>
          <w:bCs/>
          <w:lang w:eastAsia="en-US"/>
        </w:rPr>
      </w:pPr>
      <w:r w:rsidRPr="002516CE">
        <w:rPr>
          <w:rFonts w:eastAsiaTheme="minorHAnsi"/>
          <w:b/>
          <w:bCs/>
          <w:lang w:eastAsia="en-US"/>
        </w:rPr>
        <w:t>отметка «2» ставится, если:</w:t>
      </w:r>
    </w:p>
    <w:p w:rsidR="002516CE" w:rsidRPr="002516CE" w:rsidRDefault="002516CE" w:rsidP="002516CE">
      <w:pPr>
        <w:autoSpaceDE w:val="0"/>
        <w:autoSpaceDN w:val="0"/>
        <w:adjustRightInd w:val="0"/>
        <w:rPr>
          <w:rFonts w:eastAsiaTheme="minorHAnsi"/>
          <w:lang w:eastAsia="en-US"/>
        </w:rPr>
      </w:pPr>
      <w:r w:rsidRPr="002516CE">
        <w:rPr>
          <w:rFonts w:eastAsiaTheme="minorHAnsi"/>
          <w:lang w:eastAsia="en-US"/>
        </w:rPr>
        <w:t>- допущены существенные ошибки, показавшие, что учащийся не владеет</w:t>
      </w:r>
    </w:p>
    <w:p w:rsidR="002516CE" w:rsidRPr="002516CE" w:rsidRDefault="002516CE" w:rsidP="002516CE">
      <w:r w:rsidRPr="002516CE">
        <w:rPr>
          <w:rFonts w:eastAsiaTheme="minorHAnsi"/>
          <w:lang w:eastAsia="en-US"/>
        </w:rPr>
        <w:t>обязательными знаниями по данной теме в полной мере.</w:t>
      </w:r>
    </w:p>
    <w:sectPr w:rsidR="002516CE" w:rsidRPr="002516CE" w:rsidSect="00C54ADF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TimesNewRomanPS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727FFB"/>
    <w:multiLevelType w:val="hybridMultilevel"/>
    <w:tmpl w:val="B8565D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7CD3C5B"/>
    <w:multiLevelType w:val="hybridMultilevel"/>
    <w:tmpl w:val="803AA1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/>
  <w:rsids>
    <w:rsidRoot w:val="008C0E69"/>
    <w:rsid w:val="00007696"/>
    <w:rsid w:val="00036A8A"/>
    <w:rsid w:val="000904C8"/>
    <w:rsid w:val="00093F89"/>
    <w:rsid w:val="000C108C"/>
    <w:rsid w:val="00104DDC"/>
    <w:rsid w:val="00151A77"/>
    <w:rsid w:val="001B3492"/>
    <w:rsid w:val="001C4562"/>
    <w:rsid w:val="001D7AC7"/>
    <w:rsid w:val="001F23E3"/>
    <w:rsid w:val="00233157"/>
    <w:rsid w:val="002421F5"/>
    <w:rsid w:val="002516CE"/>
    <w:rsid w:val="00280783"/>
    <w:rsid w:val="0028657D"/>
    <w:rsid w:val="00330F1A"/>
    <w:rsid w:val="00340E5F"/>
    <w:rsid w:val="00362AF6"/>
    <w:rsid w:val="00382FE1"/>
    <w:rsid w:val="00394016"/>
    <w:rsid w:val="003C2920"/>
    <w:rsid w:val="003D7542"/>
    <w:rsid w:val="00467F3C"/>
    <w:rsid w:val="004E38D3"/>
    <w:rsid w:val="004F7D2A"/>
    <w:rsid w:val="00585CF9"/>
    <w:rsid w:val="00587333"/>
    <w:rsid w:val="005E23DB"/>
    <w:rsid w:val="005F10C3"/>
    <w:rsid w:val="005F2E9E"/>
    <w:rsid w:val="0061478E"/>
    <w:rsid w:val="00655B16"/>
    <w:rsid w:val="00660286"/>
    <w:rsid w:val="00753EAA"/>
    <w:rsid w:val="00816348"/>
    <w:rsid w:val="008560BE"/>
    <w:rsid w:val="00863196"/>
    <w:rsid w:val="00866387"/>
    <w:rsid w:val="00894693"/>
    <w:rsid w:val="00897993"/>
    <w:rsid w:val="008C0E69"/>
    <w:rsid w:val="009220F2"/>
    <w:rsid w:val="00951C5D"/>
    <w:rsid w:val="00A26FD2"/>
    <w:rsid w:val="00A6322B"/>
    <w:rsid w:val="00A97009"/>
    <w:rsid w:val="00AC4A79"/>
    <w:rsid w:val="00B02D49"/>
    <w:rsid w:val="00B07DD7"/>
    <w:rsid w:val="00B11C5D"/>
    <w:rsid w:val="00B91F4F"/>
    <w:rsid w:val="00C315E6"/>
    <w:rsid w:val="00C3740B"/>
    <w:rsid w:val="00C501B1"/>
    <w:rsid w:val="00C54ADF"/>
    <w:rsid w:val="00C86FCD"/>
    <w:rsid w:val="00C928AA"/>
    <w:rsid w:val="00C966D7"/>
    <w:rsid w:val="00CA0681"/>
    <w:rsid w:val="00CB03E9"/>
    <w:rsid w:val="00D71706"/>
    <w:rsid w:val="00DF118F"/>
    <w:rsid w:val="00E8633E"/>
    <w:rsid w:val="00EA558B"/>
    <w:rsid w:val="00EE2CE3"/>
    <w:rsid w:val="00F17051"/>
    <w:rsid w:val="00F246B5"/>
    <w:rsid w:val="00F3345D"/>
    <w:rsid w:val="00F42AFB"/>
    <w:rsid w:val="00F5030C"/>
    <w:rsid w:val="00F823EC"/>
    <w:rsid w:val="00FC0EA0"/>
    <w:rsid w:val="00FC75C1"/>
    <w:rsid w:val="00FE2222"/>
    <w:rsid w:val="00FE547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0E6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next w:val="a"/>
    <w:link w:val="10"/>
    <w:uiPriority w:val="9"/>
    <w:unhideWhenUsed/>
    <w:qFormat/>
    <w:rsid w:val="00036A8A"/>
    <w:pPr>
      <w:keepNext/>
      <w:keepLines/>
      <w:spacing w:after="13" w:line="248" w:lineRule="auto"/>
      <w:ind w:left="10" w:hanging="10"/>
      <w:outlineLvl w:val="0"/>
    </w:pPr>
    <w:rPr>
      <w:rFonts w:ascii="Cambria" w:eastAsia="Cambria" w:hAnsi="Cambria" w:cs="Cambria"/>
      <w:b/>
      <w:color w:val="000000"/>
      <w:sz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292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421F5"/>
    <w:pPr>
      <w:spacing w:before="100" w:beforeAutospacing="1" w:after="100" w:afterAutospacing="1"/>
    </w:pPr>
  </w:style>
  <w:style w:type="paragraph" w:styleId="a5">
    <w:name w:val="No Spacing"/>
    <w:uiPriority w:val="1"/>
    <w:qFormat/>
    <w:rsid w:val="002421F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B349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B349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036A8A"/>
    <w:rPr>
      <w:rFonts w:ascii="Cambria" w:eastAsia="Cambria" w:hAnsi="Cambria" w:cs="Cambria"/>
      <w:b/>
      <w:color w:val="000000"/>
      <w:sz w:val="28"/>
      <w:lang w:eastAsia="ru-RU"/>
    </w:rPr>
  </w:style>
  <w:style w:type="table" w:customStyle="1" w:styleId="TableGrid">
    <w:name w:val="TableGrid"/>
    <w:rsid w:val="00036A8A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rsid w:val="00036A8A"/>
    <w:rPr>
      <w:rFonts w:ascii="Times New Roman" w:hAnsi="Times New Roman" w:cs="Times New Roman"/>
      <w:sz w:val="24"/>
      <w:u w:val="none"/>
    </w:rPr>
  </w:style>
  <w:style w:type="table" w:styleId="a8">
    <w:name w:val="Table Grid"/>
    <w:basedOn w:val="a1"/>
    <w:uiPriority w:val="59"/>
    <w:rsid w:val="008979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2877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3602</Words>
  <Characters>20536</Characters>
  <Application>Microsoft Office Word</Application>
  <DocSecurity>0</DocSecurity>
  <Lines>171</Lines>
  <Paragraphs>48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24090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9</cp:revision>
  <cp:lastPrinted>2020-07-15T06:34:00Z</cp:lastPrinted>
  <dcterms:created xsi:type="dcterms:W3CDTF">2020-09-28T15:19:00Z</dcterms:created>
  <dcterms:modified xsi:type="dcterms:W3CDTF">2021-11-12T10:15:00Z</dcterms:modified>
</cp:coreProperties>
</file>